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EC" w:rsidRDefault="00C94EEC" w:rsidP="00944CEF">
      <w:pPr>
        <w:pStyle w:val="Standard"/>
        <w:spacing w:line="276" w:lineRule="auto"/>
        <w:jc w:val="center"/>
        <w:rPr>
          <w:rFonts w:ascii="Source Sans Pro" w:eastAsia="Noto Sans HK" w:hAnsi="Source Sans Pro"/>
          <w:sz w:val="22"/>
          <w:szCs w:val="22"/>
        </w:rPr>
      </w:pPr>
    </w:p>
    <w:p w:rsidR="00F059CB" w:rsidRDefault="00F059CB" w:rsidP="00944CEF">
      <w:pPr>
        <w:pStyle w:val="Standard"/>
        <w:spacing w:line="276" w:lineRule="auto"/>
        <w:jc w:val="center"/>
        <w:rPr>
          <w:rFonts w:ascii="Source Sans Pro" w:eastAsia="Noto Sans HK" w:hAnsi="Source Sans Pro"/>
          <w:sz w:val="22"/>
          <w:szCs w:val="22"/>
        </w:rPr>
      </w:pPr>
    </w:p>
    <w:p w:rsidR="00F059CB" w:rsidRDefault="00F059CB" w:rsidP="00944CEF">
      <w:pPr>
        <w:pStyle w:val="Standard"/>
        <w:spacing w:line="276" w:lineRule="auto"/>
        <w:jc w:val="center"/>
        <w:rPr>
          <w:rFonts w:ascii="Source Sans Pro" w:eastAsia="Noto Sans HK" w:hAnsi="Source Sans Pro"/>
          <w:sz w:val="22"/>
          <w:szCs w:val="22"/>
        </w:rPr>
      </w:pPr>
    </w:p>
    <w:p w:rsidR="00F059CB" w:rsidRDefault="00F059CB" w:rsidP="00944CEF">
      <w:pPr>
        <w:pStyle w:val="Standard"/>
        <w:spacing w:line="276" w:lineRule="auto"/>
        <w:jc w:val="center"/>
        <w:rPr>
          <w:rFonts w:ascii="Source Sans Pro" w:eastAsia="Noto Sans HK" w:hAnsi="Source Sans Pro"/>
          <w:sz w:val="22"/>
          <w:szCs w:val="22"/>
        </w:rPr>
      </w:pPr>
    </w:p>
    <w:p w:rsidR="004977CC" w:rsidRPr="00BB36D3" w:rsidRDefault="004977CC" w:rsidP="004977CC">
      <w:pPr>
        <w:pStyle w:val="Standard"/>
        <w:spacing w:line="276" w:lineRule="auto"/>
        <w:rPr>
          <w:rFonts w:ascii="Source Sans Pro" w:eastAsia="Noto Sans HK" w:hAnsi="Source Sans Pro"/>
          <w:b/>
          <w:bCs/>
          <w:sz w:val="56"/>
          <w:szCs w:val="56"/>
        </w:rPr>
      </w:pPr>
      <w:r w:rsidRPr="00BB36D3">
        <w:rPr>
          <w:rFonts w:ascii="Source Sans Pro" w:eastAsia="Noto Sans HK" w:hAnsi="Source Sans Pro"/>
          <w:b/>
          <w:bCs/>
          <w:sz w:val="56"/>
          <w:szCs w:val="56"/>
        </w:rPr>
        <w:t>Informe de Evaluación del Panel Evaluador</w:t>
      </w:r>
    </w:p>
    <w:p w:rsidR="004977CC" w:rsidRPr="00BB36D3" w:rsidRDefault="004977CC" w:rsidP="004977CC">
      <w:pPr>
        <w:pStyle w:val="Standard"/>
        <w:spacing w:line="276" w:lineRule="auto"/>
        <w:rPr>
          <w:rFonts w:ascii="Source Sans Pro" w:eastAsia="Noto Sans HK" w:hAnsi="Source Sans Pro"/>
          <w:sz w:val="22"/>
          <w:szCs w:val="22"/>
        </w:rPr>
      </w:pPr>
    </w:p>
    <w:p w:rsidR="004977CC" w:rsidRPr="00BB36D3" w:rsidRDefault="004977CC" w:rsidP="004977CC">
      <w:pPr>
        <w:pStyle w:val="Standard"/>
        <w:spacing w:line="276" w:lineRule="auto"/>
        <w:rPr>
          <w:rFonts w:ascii="Source Sans Pro" w:eastAsia="Noto Sans HK" w:hAnsi="Source Sans Pro"/>
          <w:sz w:val="22"/>
          <w:szCs w:val="22"/>
        </w:rPr>
      </w:pPr>
      <w:bookmarkStart w:id="0" w:name="__RefHeading___Toc842_661233570"/>
    </w:p>
    <w:p w:rsidR="004977CC" w:rsidRPr="00BB36D3" w:rsidRDefault="004977CC" w:rsidP="004977CC">
      <w:pPr>
        <w:pStyle w:val="Standard"/>
        <w:spacing w:line="276" w:lineRule="auto"/>
        <w:rPr>
          <w:rFonts w:ascii="Source Sans Pro" w:eastAsia="Noto Sans HK" w:hAnsi="Source Sans Pro"/>
          <w:sz w:val="22"/>
          <w:szCs w:val="22"/>
        </w:rPr>
      </w:pPr>
    </w:p>
    <w:p w:rsidR="004977CC" w:rsidRPr="00BB36D3" w:rsidRDefault="004977CC" w:rsidP="004977CC">
      <w:pPr>
        <w:pStyle w:val="Standard"/>
        <w:spacing w:line="276" w:lineRule="auto"/>
        <w:rPr>
          <w:rFonts w:ascii="Source Sans Pro" w:eastAsia="Noto Sans HK" w:hAnsi="Source Sans Pro"/>
          <w:sz w:val="36"/>
          <w:szCs w:val="36"/>
        </w:rPr>
      </w:pPr>
      <w:r w:rsidRPr="00BB36D3">
        <w:rPr>
          <w:rFonts w:ascii="Source Sans Pro" w:eastAsia="Noto Sans HK" w:hAnsi="Source Sans Pro"/>
          <w:sz w:val="36"/>
          <w:szCs w:val="36"/>
        </w:rPr>
        <w:t>Nombre del Programa</w:t>
      </w:r>
      <w:bookmarkEnd w:id="0"/>
      <w:r w:rsidRPr="00BB36D3">
        <w:rPr>
          <w:rFonts w:ascii="Source Sans Pro" w:eastAsia="Noto Sans HK" w:hAnsi="Source Sans Pro"/>
          <w:sz w:val="36"/>
          <w:szCs w:val="36"/>
        </w:rPr>
        <w:t xml:space="preserve"> conjunto</w:t>
      </w:r>
    </w:p>
    <w:p w:rsidR="004977CC" w:rsidRPr="00BB36D3" w:rsidRDefault="004977CC" w:rsidP="004977CC">
      <w:pPr>
        <w:pStyle w:val="Standard"/>
        <w:spacing w:line="276" w:lineRule="auto"/>
        <w:rPr>
          <w:rFonts w:ascii="Source Sans Pro" w:eastAsia="Noto Sans HK" w:hAnsi="Source Sans Pro"/>
          <w:sz w:val="36"/>
          <w:szCs w:val="36"/>
        </w:rPr>
      </w:pPr>
      <w:bookmarkStart w:id="1" w:name="__RefHeading___Toc844_661233570"/>
      <w:r w:rsidRPr="00BB36D3">
        <w:rPr>
          <w:rFonts w:ascii="Source Sans Pro" w:eastAsia="Noto Sans HK" w:hAnsi="Source Sans Pro"/>
          <w:sz w:val="36"/>
          <w:szCs w:val="36"/>
        </w:rPr>
        <w:t>Nombre de la Institución Coordinadora</w:t>
      </w:r>
      <w:bookmarkEnd w:id="1"/>
      <w:r w:rsidRPr="00BB36D3">
        <w:rPr>
          <w:rFonts w:ascii="Source Sans Pro" w:eastAsia="Noto Sans HK" w:hAnsi="Source Sans Pro"/>
          <w:sz w:val="36"/>
          <w:szCs w:val="36"/>
        </w:rPr>
        <w:t xml:space="preserve"> de la Evaluación</w:t>
      </w: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 xml:space="preserve">Evaluación coordinada por </w:t>
      </w:r>
      <w:r w:rsidR="00FE7748">
        <w:rPr>
          <w:rFonts w:ascii="Source Sans Pro" w:eastAsia="Noto Sans HK" w:hAnsi="Source Sans Pro"/>
          <w:sz w:val="22"/>
          <w:szCs w:val="22"/>
        </w:rPr>
        <w:t>ACCUA</w:t>
      </w:r>
      <w:r w:rsidRPr="00BB36D3">
        <w:rPr>
          <w:rFonts w:ascii="Source Sans Pro" w:eastAsia="Noto Sans HK" w:hAnsi="Source Sans Pro"/>
          <w:sz w:val="22"/>
          <w:szCs w:val="22"/>
        </w:rPr>
        <w:t xml:space="preserve"> de conformidad con el Enfoque Europeo del aseguramiento de la calidad de programas conjuntos internacionales</w:t>
      </w:r>
    </w:p>
    <w:p w:rsidR="00FA32DD" w:rsidRDefault="00FA32DD" w:rsidP="004977CC">
      <w:pPr>
        <w:widowControl/>
        <w:suppressAutoHyphens w:val="0"/>
        <w:autoSpaceDN/>
        <w:spacing w:after="160" w:line="259" w:lineRule="auto"/>
        <w:textAlignment w:val="auto"/>
        <w:rPr>
          <w:rFonts w:ascii="Source Sans Pro" w:eastAsia="Noto Sans HK" w:hAnsi="Source Sans Pro"/>
          <w:sz w:val="22"/>
          <w:szCs w:val="22"/>
        </w:rPr>
        <w:sectPr w:rsidR="00FA32DD" w:rsidSect="0009298D">
          <w:headerReference w:type="default" r:id="rId11"/>
          <w:footerReference w:type="default" r:id="rId12"/>
          <w:headerReference w:type="first" r:id="rId13"/>
          <w:pgSz w:w="11906" w:h="16838"/>
          <w:pgMar w:top="2374" w:right="1134" w:bottom="1134" w:left="1134" w:header="720" w:footer="981" w:gutter="0"/>
          <w:pgNumType w:start="0"/>
          <w:cols w:space="720"/>
          <w:titlePg/>
          <w:docGrid w:linePitch="326"/>
        </w:sectPr>
      </w:pPr>
    </w:p>
    <w:p w:rsidR="004977CC" w:rsidRPr="00BB36D3" w:rsidRDefault="004977CC" w:rsidP="004977CC">
      <w:pPr>
        <w:widowControl/>
        <w:suppressAutoHyphens w:val="0"/>
        <w:autoSpaceDN/>
        <w:spacing w:after="160" w:line="259" w:lineRule="auto"/>
        <w:textAlignment w:val="auto"/>
        <w:rPr>
          <w:rFonts w:ascii="Source Sans Pro" w:eastAsia="Noto Sans HK" w:hAnsi="Source Sans Pro"/>
          <w:sz w:val="22"/>
          <w:szCs w:val="22"/>
        </w:rPr>
      </w:pPr>
    </w:p>
    <w:p w:rsidR="004977CC" w:rsidRPr="00BB36D3" w:rsidRDefault="004977CC" w:rsidP="004977CC">
      <w:pPr>
        <w:pStyle w:val="Textbody"/>
        <w:spacing w:line="276" w:lineRule="auto"/>
        <w:rPr>
          <w:rFonts w:ascii="Source Sans Pro" w:eastAsia="Noto Sans HK" w:hAnsi="Source Sans Pro"/>
          <w:sz w:val="22"/>
          <w:szCs w:val="22"/>
        </w:rPr>
      </w:pPr>
    </w:p>
    <w:sdt>
      <w:sdtPr>
        <w:rPr>
          <w:rFonts w:ascii="Source Sans Pro" w:eastAsia="Noto Sans HK" w:hAnsi="Source Sans Pro" w:cs="Tahoma"/>
          <w:color w:val="auto"/>
          <w:kern w:val="3"/>
          <w:sz w:val="22"/>
          <w:szCs w:val="22"/>
        </w:rPr>
        <w:id w:val="-1924250380"/>
        <w:docPartObj>
          <w:docPartGallery w:val="Table of Contents"/>
          <w:docPartUnique/>
        </w:docPartObj>
      </w:sdtPr>
      <w:sdtEndPr>
        <w:rPr>
          <w:b/>
          <w:bCs/>
        </w:rPr>
      </w:sdtEndPr>
      <w:sdtContent>
        <w:p w:rsidR="004977CC" w:rsidRPr="00BB36D3" w:rsidRDefault="004977CC" w:rsidP="004977CC">
          <w:pPr>
            <w:pStyle w:val="TtulodeTDC"/>
            <w:rPr>
              <w:rFonts w:ascii="Source Sans Pro" w:eastAsia="Noto Sans HK" w:hAnsi="Source Sans Pro"/>
              <w:color w:val="auto"/>
              <w:sz w:val="22"/>
              <w:szCs w:val="22"/>
            </w:rPr>
          </w:pPr>
          <w:r w:rsidRPr="00BB36D3">
            <w:rPr>
              <w:rFonts w:ascii="Source Sans Pro" w:eastAsia="Noto Sans HK" w:hAnsi="Source Sans Pro"/>
              <w:color w:val="auto"/>
              <w:sz w:val="22"/>
              <w:szCs w:val="22"/>
            </w:rPr>
            <w:t>Contenido</w:t>
          </w:r>
        </w:p>
        <w:p w:rsidR="004977CC" w:rsidRPr="00BB36D3" w:rsidRDefault="003D559A" w:rsidP="004977CC">
          <w:pPr>
            <w:pStyle w:val="TDC1"/>
            <w:tabs>
              <w:tab w:val="right" w:leader="dot" w:pos="9796"/>
            </w:tabs>
            <w:rPr>
              <w:rFonts w:ascii="Source Sans Pro" w:eastAsia="Noto Sans HK" w:hAnsi="Source Sans Pro" w:cstheme="minorBidi"/>
              <w:noProof/>
              <w:kern w:val="0"/>
              <w:sz w:val="22"/>
              <w:szCs w:val="22"/>
            </w:rPr>
          </w:pPr>
          <w:r w:rsidRPr="003D559A">
            <w:rPr>
              <w:rFonts w:ascii="Source Sans Pro" w:eastAsia="Noto Sans HK" w:hAnsi="Source Sans Pro"/>
              <w:sz w:val="22"/>
              <w:szCs w:val="22"/>
            </w:rPr>
            <w:fldChar w:fldCharType="begin"/>
          </w:r>
          <w:r w:rsidR="004977CC" w:rsidRPr="00BB36D3">
            <w:rPr>
              <w:rFonts w:ascii="Source Sans Pro" w:eastAsia="Noto Sans HK" w:hAnsi="Source Sans Pro"/>
              <w:sz w:val="22"/>
              <w:szCs w:val="22"/>
            </w:rPr>
            <w:instrText xml:space="preserve"> TOC \o "1-3" \h \z \u </w:instrText>
          </w:r>
          <w:r w:rsidRPr="003D559A">
            <w:rPr>
              <w:rFonts w:ascii="Source Sans Pro" w:eastAsia="Noto Sans HK" w:hAnsi="Source Sans Pro"/>
              <w:sz w:val="22"/>
              <w:szCs w:val="22"/>
            </w:rPr>
            <w:fldChar w:fldCharType="separate"/>
          </w:r>
          <w:hyperlink w:anchor="_Toc73367017" w:history="1">
            <w:r w:rsidR="004977CC" w:rsidRPr="00BB36D3">
              <w:rPr>
                <w:rStyle w:val="Hipervnculo"/>
                <w:rFonts w:ascii="Source Sans Pro" w:eastAsia="Noto Sans HK" w:hAnsi="Source Sans Pro"/>
                <w:noProof/>
                <w:sz w:val="22"/>
                <w:szCs w:val="22"/>
              </w:rPr>
              <w:t>RESUMEN EJECUTIVO</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_Toc73367017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1"/>
            <w:tabs>
              <w:tab w:val="right" w:leader="dot" w:pos="9796"/>
            </w:tabs>
            <w:rPr>
              <w:rFonts w:ascii="Source Sans Pro" w:eastAsia="Noto Sans HK" w:hAnsi="Source Sans Pro" w:cstheme="minorBidi"/>
              <w:noProof/>
              <w:kern w:val="0"/>
              <w:sz w:val="22"/>
              <w:szCs w:val="22"/>
            </w:rPr>
          </w:pPr>
          <w:hyperlink w:anchor="_Toc73367018" w:history="1">
            <w:r w:rsidR="004977CC" w:rsidRPr="00BB36D3">
              <w:rPr>
                <w:rStyle w:val="Hipervnculo"/>
                <w:rFonts w:ascii="Source Sans Pro" w:eastAsia="Noto Sans HK" w:hAnsi="Source Sans Pro"/>
                <w:noProof/>
                <w:sz w:val="22"/>
                <w:szCs w:val="22"/>
              </w:rPr>
              <w:t>INTRODUCCIÓN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_Toc73367018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1"/>
            <w:tabs>
              <w:tab w:val="right" w:leader="dot" w:pos="9796"/>
            </w:tabs>
            <w:rPr>
              <w:rFonts w:ascii="Source Sans Pro" w:eastAsia="Noto Sans HK" w:hAnsi="Source Sans Pro" w:cstheme="minorBidi"/>
              <w:noProof/>
              <w:kern w:val="0"/>
              <w:sz w:val="22"/>
              <w:szCs w:val="22"/>
            </w:rPr>
          </w:pPr>
          <w:hyperlink w:anchor="_Toc73367019" w:history="1">
            <w:r w:rsidR="004977CC" w:rsidRPr="00BB36D3">
              <w:rPr>
                <w:rStyle w:val="Hipervnculo"/>
                <w:rFonts w:ascii="Source Sans Pro" w:eastAsia="Noto Sans HK" w:hAnsi="Source Sans Pro"/>
                <w:noProof/>
                <w:sz w:val="22"/>
                <w:szCs w:val="22"/>
              </w:rPr>
              <w:t>INFORMACIÓN DEL PROGRAMA</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_Toc73367019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1"/>
            <w:tabs>
              <w:tab w:val="right" w:leader="dot" w:pos="9796"/>
            </w:tabs>
            <w:rPr>
              <w:rFonts w:ascii="Source Sans Pro" w:eastAsia="Noto Sans HK" w:hAnsi="Source Sans Pro" w:cstheme="minorBidi"/>
              <w:noProof/>
              <w:kern w:val="0"/>
              <w:sz w:val="22"/>
              <w:szCs w:val="22"/>
            </w:rPr>
          </w:pPr>
          <w:hyperlink w:anchor="_Toc73367020" w:history="1">
            <w:r w:rsidR="004977CC" w:rsidRPr="00BB36D3">
              <w:rPr>
                <w:rStyle w:val="Hipervnculo"/>
                <w:rFonts w:ascii="Source Sans Pro" w:eastAsia="Noto Sans HK" w:hAnsi="Source Sans Pro"/>
                <w:noProof/>
                <w:sz w:val="22"/>
                <w:szCs w:val="22"/>
              </w:rPr>
              <w:t>EVALUACIÓN POR CRITERIO</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_Toc73367020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21" w:history="1">
            <w:r w:rsidR="004977CC" w:rsidRPr="00BB36D3">
              <w:rPr>
                <w:rStyle w:val="Hipervnculo"/>
                <w:rFonts w:ascii="Source Sans Pro" w:eastAsia="Noto Sans HK" w:hAnsi="Source Sans Pro"/>
                <w:noProof/>
                <w:sz w:val="22"/>
                <w:szCs w:val="22"/>
              </w:rPr>
              <w:t>CRITERIO 1: ELEGIBILIDAD</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_Toc73367021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22" w:history="1">
            <w:r w:rsidR="004977CC" w:rsidRPr="00BB36D3">
              <w:rPr>
                <w:rStyle w:val="Hipervnculo"/>
                <w:rFonts w:ascii="Source Sans Pro" w:eastAsia="Noto Sans HK" w:hAnsi="Source Sans Pro"/>
                <w:noProof/>
                <w:sz w:val="22"/>
                <w:szCs w:val="22"/>
              </w:rPr>
              <w:t>1.1. Situación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_Toc73367022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23" w:history="1">
            <w:r w:rsidR="004977CC" w:rsidRPr="00BB36D3">
              <w:rPr>
                <w:rStyle w:val="Hipervnculo"/>
                <w:rFonts w:ascii="Source Sans Pro" w:eastAsia="Noto Sans HK" w:hAnsi="Source Sans Pro"/>
                <w:noProof/>
                <w:sz w:val="22"/>
                <w:szCs w:val="22"/>
              </w:rPr>
              <w:t>1.2. Diseño e impartición conjuntos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_Toc73367023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4</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24" w:history="1">
            <w:r w:rsidR="004977CC" w:rsidRPr="00BB36D3">
              <w:rPr>
                <w:rStyle w:val="Hipervnculo"/>
                <w:rFonts w:ascii="Source Sans Pro" w:eastAsia="Noto Sans HK" w:hAnsi="Source Sans Pro"/>
                <w:noProof/>
                <w:sz w:val="22"/>
                <w:szCs w:val="22"/>
              </w:rPr>
              <w:t>1.3. Acuerdo de cooperación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_Toc73367024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4</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25" w:history="1">
            <w:r w:rsidR="004977CC" w:rsidRPr="00BB36D3">
              <w:rPr>
                <w:rStyle w:val="Hipervnculo"/>
                <w:rFonts w:ascii="Source Sans Pro" w:eastAsia="Noto Sans HK" w:hAnsi="Source Sans Pro"/>
                <w:noProof/>
                <w:sz w:val="22"/>
                <w:szCs w:val="22"/>
              </w:rPr>
              <w:t>CRITERIO 2: RESULTADOS DEL APRENDIZAJE</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_Toc73367025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6</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26" w:history="1">
            <w:r w:rsidR="004977CC" w:rsidRPr="00BB36D3">
              <w:rPr>
                <w:rStyle w:val="Hipervnculo"/>
                <w:rFonts w:ascii="Source Sans Pro" w:eastAsia="Noto Sans HK" w:hAnsi="Source Sans Pro"/>
                <w:noProof/>
                <w:sz w:val="22"/>
                <w:szCs w:val="22"/>
              </w:rPr>
              <w:t>2.1. Nivel</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_Toc73367026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6</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27" w:history="1">
            <w:r w:rsidR="004977CC" w:rsidRPr="00BB36D3">
              <w:rPr>
                <w:rStyle w:val="Hipervnculo"/>
                <w:rFonts w:ascii="Source Sans Pro" w:eastAsia="Noto Sans HK" w:hAnsi="Source Sans Pro"/>
                <w:noProof/>
                <w:sz w:val="22"/>
                <w:szCs w:val="22"/>
              </w:rPr>
              <w:t>2.2. Campo disciplinar</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_Toc73367027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6</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28" w:history="1">
            <w:r w:rsidR="004977CC" w:rsidRPr="00BB36D3">
              <w:rPr>
                <w:rStyle w:val="Hipervnculo"/>
                <w:rFonts w:ascii="Source Sans Pro" w:eastAsia="Noto Sans HK" w:hAnsi="Source Sans Pro"/>
                <w:noProof/>
                <w:sz w:val="22"/>
                <w:szCs w:val="22"/>
              </w:rPr>
              <w:t>2.3. Rendimiento</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_Toc73367028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7</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29" w:history="1">
            <w:r w:rsidR="004977CC" w:rsidRPr="00BB36D3">
              <w:rPr>
                <w:rStyle w:val="Hipervnculo"/>
                <w:rFonts w:ascii="Source Sans Pro" w:eastAsia="Noto Sans HK" w:hAnsi="Source Sans Pro"/>
                <w:noProof/>
                <w:sz w:val="22"/>
                <w:szCs w:val="22"/>
              </w:rPr>
              <w:t>2.4. Profesiones reguladas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_Toc73367029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7</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30" w:history="1">
            <w:r w:rsidR="004977CC" w:rsidRPr="00BB36D3">
              <w:rPr>
                <w:rStyle w:val="Hipervnculo"/>
                <w:rFonts w:ascii="Source Sans Pro" w:eastAsia="Noto Sans HK" w:hAnsi="Source Sans Pro"/>
                <w:noProof/>
                <w:sz w:val="22"/>
                <w:szCs w:val="22"/>
              </w:rPr>
              <w:t>CRITERIO 3: PROGRAMA DE ESTUDIOS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_Toc73367030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8</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31" w:history="1">
            <w:r w:rsidR="004977CC" w:rsidRPr="00BB36D3">
              <w:rPr>
                <w:rStyle w:val="Hipervnculo"/>
                <w:rFonts w:ascii="Source Sans Pro" w:eastAsia="Noto Sans HK" w:hAnsi="Source Sans Pro"/>
                <w:noProof/>
                <w:sz w:val="22"/>
                <w:szCs w:val="22"/>
              </w:rPr>
              <w:t>3.1. Plan de estudios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_Toc73367031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8</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32" w:history="1">
            <w:r w:rsidR="004977CC" w:rsidRPr="00BB36D3">
              <w:rPr>
                <w:rStyle w:val="Hipervnculo"/>
                <w:rFonts w:ascii="Source Sans Pro" w:eastAsia="Noto Sans HK" w:hAnsi="Source Sans Pro"/>
                <w:noProof/>
                <w:sz w:val="22"/>
                <w:szCs w:val="22"/>
              </w:rPr>
              <w:t>3.2. Créditos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_Toc73367032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8</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33" w:history="1">
            <w:r w:rsidR="004977CC" w:rsidRPr="00BB36D3">
              <w:rPr>
                <w:rStyle w:val="Hipervnculo"/>
                <w:rFonts w:ascii="Source Sans Pro" w:eastAsia="Noto Sans HK" w:hAnsi="Source Sans Pro" w:cstheme="minorHAnsi"/>
                <w:noProof/>
                <w:sz w:val="22"/>
                <w:szCs w:val="22"/>
              </w:rPr>
              <w:t>3.3. Carga lectiva</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_Toc73367033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8</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34" w:history="1">
            <w:r w:rsidR="004977CC" w:rsidRPr="00BB36D3">
              <w:rPr>
                <w:rStyle w:val="Hipervnculo"/>
                <w:rFonts w:ascii="Source Sans Pro" w:eastAsia="Noto Sans HK" w:hAnsi="Source Sans Pro"/>
                <w:noProof/>
                <w:sz w:val="22"/>
                <w:szCs w:val="22"/>
              </w:rPr>
              <w:t>CRITERIO 4: ADMISIÓN Y RECONOCIMIENTO</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_Toc73367034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9</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35" w:history="1">
            <w:r w:rsidR="004977CC" w:rsidRPr="00BB36D3">
              <w:rPr>
                <w:rStyle w:val="Hipervnculo"/>
                <w:rFonts w:ascii="Source Sans Pro" w:eastAsia="Noto Sans HK" w:hAnsi="Source Sans Pro"/>
                <w:noProof/>
                <w:sz w:val="22"/>
                <w:szCs w:val="22"/>
              </w:rPr>
              <w:t>4.1. Admisión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_Toc73367035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9</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36" w:history="1">
            <w:r w:rsidR="004977CC" w:rsidRPr="00BB36D3">
              <w:rPr>
                <w:rStyle w:val="Hipervnculo"/>
                <w:rFonts w:ascii="Source Sans Pro" w:eastAsia="Noto Sans HK" w:hAnsi="Source Sans Pro"/>
                <w:noProof/>
                <w:sz w:val="22"/>
                <w:szCs w:val="22"/>
              </w:rPr>
              <w:t>4.2. Reconocimiento</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_Toc73367036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10</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37" w:history="1">
            <w:r w:rsidR="004977CC" w:rsidRPr="00BB36D3">
              <w:rPr>
                <w:rStyle w:val="Hipervnculo"/>
                <w:rFonts w:ascii="Source Sans Pro" w:eastAsia="Noto Sans HK" w:hAnsi="Source Sans Pro"/>
                <w:noProof/>
                <w:sz w:val="22"/>
                <w:szCs w:val="22"/>
              </w:rPr>
              <w:t>CRITERIO 5: APRENDIZAJE, ENSEÑANZA Y EVALUACIÓN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_Toc73367037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10</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38" w:history="1">
            <w:r w:rsidR="004977CC" w:rsidRPr="00BB36D3">
              <w:rPr>
                <w:rStyle w:val="Hipervnculo"/>
                <w:rFonts w:ascii="Source Sans Pro" w:eastAsia="Noto Sans HK" w:hAnsi="Source Sans Pro"/>
                <w:noProof/>
                <w:sz w:val="22"/>
                <w:szCs w:val="22"/>
              </w:rPr>
              <w:t>5.1. Aprendizaje y enseñanza</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_Toc73367038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10</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39" w:history="1">
            <w:r w:rsidR="004977CC" w:rsidRPr="00BB36D3">
              <w:rPr>
                <w:rStyle w:val="Hipervnculo"/>
                <w:rFonts w:ascii="Source Sans Pro" w:eastAsia="Noto Sans HK" w:hAnsi="Source Sans Pro"/>
                <w:noProof/>
                <w:sz w:val="22"/>
                <w:szCs w:val="22"/>
              </w:rPr>
              <w:t>5.2. Evaluación del alumnado</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_Toc73367039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11</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40" w:history="1">
            <w:r w:rsidR="004977CC" w:rsidRPr="00BB36D3">
              <w:rPr>
                <w:rStyle w:val="Hipervnculo"/>
                <w:rFonts w:ascii="Source Sans Pro" w:eastAsia="Noto Sans HK" w:hAnsi="Source Sans Pro"/>
                <w:noProof/>
                <w:sz w:val="22"/>
                <w:szCs w:val="22"/>
              </w:rPr>
              <w:t>CRITERIO 6: APOYO AL ALUMNADO</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_Toc73367040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11</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41" w:history="1">
            <w:r w:rsidR="004977CC" w:rsidRPr="00BB36D3">
              <w:rPr>
                <w:rStyle w:val="Hipervnculo"/>
                <w:rFonts w:ascii="Source Sans Pro" w:eastAsia="Noto Sans HK" w:hAnsi="Source Sans Pro"/>
                <w:noProof/>
                <w:sz w:val="22"/>
                <w:szCs w:val="22"/>
              </w:rPr>
              <w:t>CRITERIO 7: RECURSOS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_Toc73367041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12</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42" w:history="1">
            <w:r w:rsidR="004977CC" w:rsidRPr="00BB36D3">
              <w:rPr>
                <w:rStyle w:val="Hipervnculo"/>
                <w:rFonts w:ascii="Source Sans Pro" w:eastAsia="Noto Sans HK" w:hAnsi="Source Sans Pro"/>
                <w:noProof/>
                <w:sz w:val="22"/>
                <w:szCs w:val="22"/>
              </w:rPr>
              <w:t>7.1. Personal académico y de administración y servicios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_Toc73367042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12</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3"/>
            <w:tabs>
              <w:tab w:val="right" w:leader="dot" w:pos="9796"/>
            </w:tabs>
            <w:rPr>
              <w:rFonts w:ascii="Source Sans Pro" w:eastAsia="Noto Sans HK" w:hAnsi="Source Sans Pro" w:cstheme="minorBidi"/>
              <w:noProof/>
              <w:kern w:val="0"/>
              <w:sz w:val="22"/>
              <w:szCs w:val="22"/>
            </w:rPr>
          </w:pPr>
          <w:hyperlink w:anchor="_Toc73367043" w:history="1">
            <w:r w:rsidR="004977CC" w:rsidRPr="00BB36D3">
              <w:rPr>
                <w:rStyle w:val="Hipervnculo"/>
                <w:rFonts w:ascii="Source Sans Pro" w:eastAsia="Noto Sans HK" w:hAnsi="Source Sans Pro"/>
                <w:noProof/>
                <w:sz w:val="22"/>
                <w:szCs w:val="22"/>
              </w:rPr>
              <w:t>7.2. Instalaciones y recursos materiales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_Toc73367043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12</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44" w:history="1">
            <w:r w:rsidR="004977CC" w:rsidRPr="00BB36D3">
              <w:rPr>
                <w:rStyle w:val="Hipervnculo"/>
                <w:rFonts w:ascii="Source Sans Pro" w:eastAsia="Noto Sans HK" w:hAnsi="Source Sans Pro"/>
                <w:noProof/>
                <w:sz w:val="22"/>
                <w:szCs w:val="22"/>
              </w:rPr>
              <w:t>CRITERIO 8: TRANSPARENCIA Y DOCUMENTACIÓN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_Toc73367044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45" w:history="1">
            <w:r w:rsidR="004977CC" w:rsidRPr="00BB36D3">
              <w:rPr>
                <w:rStyle w:val="Hipervnculo"/>
                <w:rFonts w:ascii="Source Sans Pro" w:eastAsia="Noto Sans HK" w:hAnsi="Source Sans Pro"/>
                <w:noProof/>
                <w:sz w:val="22"/>
                <w:szCs w:val="22"/>
              </w:rPr>
              <w:t>CRITERIO 9: ASEGURAMIENTO DE LA CALIDAD</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_Toc73367045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13</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1"/>
            <w:tabs>
              <w:tab w:val="right" w:leader="dot" w:pos="9796"/>
            </w:tabs>
            <w:rPr>
              <w:rFonts w:ascii="Source Sans Pro" w:eastAsia="Noto Sans HK" w:hAnsi="Source Sans Pro" w:cstheme="minorBidi"/>
              <w:noProof/>
              <w:kern w:val="0"/>
              <w:sz w:val="22"/>
              <w:szCs w:val="22"/>
            </w:rPr>
          </w:pPr>
          <w:hyperlink w:anchor="_Toc73367046" w:history="1">
            <w:r w:rsidR="004977CC" w:rsidRPr="00BB36D3">
              <w:rPr>
                <w:rStyle w:val="Hipervnculo"/>
                <w:rFonts w:ascii="Source Sans Pro" w:eastAsia="Noto Sans HK" w:hAnsi="Source Sans Pro"/>
                <w:noProof/>
                <w:sz w:val="22"/>
                <w:szCs w:val="22"/>
              </w:rPr>
              <w:t>CONCLUSIÓN Y PROPUESTA DE EVALUACIÓN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_Toc73367046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14</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47" w:history="1">
            <w:r w:rsidR="004977CC" w:rsidRPr="00BB36D3">
              <w:rPr>
                <w:rStyle w:val="Hipervnculo"/>
                <w:rFonts w:ascii="Source Sans Pro" w:eastAsia="Noto Sans HK" w:hAnsi="Source Sans Pro"/>
                <w:noProof/>
                <w:sz w:val="22"/>
                <w:szCs w:val="22"/>
              </w:rPr>
              <w:t>11.1. Resumen de las recomendaciones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_Toc73367047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14</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48" w:history="1">
            <w:r w:rsidR="004977CC" w:rsidRPr="00BB36D3">
              <w:rPr>
                <w:rStyle w:val="Hipervnculo"/>
                <w:rFonts w:ascii="Source Sans Pro" w:eastAsia="Noto Sans HK" w:hAnsi="Source Sans Pro"/>
                <w:noProof/>
                <w:sz w:val="22"/>
                <w:szCs w:val="22"/>
              </w:rPr>
              <w:t>11.2. Valoración de cada criterio por el panel de evaluación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_Toc73367048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14</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1"/>
            <w:tabs>
              <w:tab w:val="right" w:leader="dot" w:pos="9796"/>
            </w:tabs>
            <w:rPr>
              <w:rFonts w:ascii="Source Sans Pro" w:eastAsia="Noto Sans HK" w:hAnsi="Source Sans Pro" w:cstheme="minorBidi"/>
              <w:noProof/>
              <w:kern w:val="0"/>
              <w:sz w:val="22"/>
              <w:szCs w:val="22"/>
            </w:rPr>
          </w:pPr>
          <w:hyperlink w:anchor="_Toc73367049" w:history="1">
            <w:r w:rsidR="004977CC" w:rsidRPr="00BB36D3">
              <w:rPr>
                <w:rStyle w:val="Hipervnculo"/>
                <w:rFonts w:ascii="Source Sans Pro" w:eastAsia="Noto Sans HK" w:hAnsi="Source Sans Pro"/>
                <w:noProof/>
                <w:sz w:val="22"/>
                <w:szCs w:val="22"/>
              </w:rPr>
              <w:t>ANEXOS</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_Toc73367049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15</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50" w:history="1">
            <w:r w:rsidR="004977CC" w:rsidRPr="00BB36D3">
              <w:rPr>
                <w:rStyle w:val="Hipervnculo"/>
                <w:rFonts w:ascii="Source Sans Pro" w:eastAsia="Noto Sans HK" w:hAnsi="Source Sans Pro"/>
                <w:noProof/>
                <w:sz w:val="22"/>
                <w:szCs w:val="22"/>
              </w:rPr>
              <w:t>PANEL DE EVALUACIÓN</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_Toc73367050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15</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51" w:history="1">
            <w:r w:rsidR="004977CC" w:rsidRPr="00BB36D3">
              <w:rPr>
                <w:rStyle w:val="Hipervnculo"/>
                <w:rFonts w:ascii="Source Sans Pro" w:eastAsia="Noto Sans HK" w:hAnsi="Source Sans Pro"/>
                <w:noProof/>
                <w:sz w:val="22"/>
                <w:szCs w:val="22"/>
              </w:rPr>
              <w:t>PROGRAMA DE LA VISITA</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_Toc73367051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15</w:t>
            </w:r>
            <w:r w:rsidRPr="00BB36D3">
              <w:rPr>
                <w:rFonts w:ascii="Source Sans Pro" w:eastAsia="Noto Sans HK" w:hAnsi="Source Sans Pro"/>
                <w:noProof/>
                <w:webHidden/>
                <w:sz w:val="22"/>
                <w:szCs w:val="22"/>
              </w:rPr>
              <w:fldChar w:fldCharType="end"/>
            </w:r>
          </w:hyperlink>
        </w:p>
        <w:p w:rsidR="004977CC" w:rsidRPr="00BB36D3" w:rsidRDefault="003D559A" w:rsidP="004977CC">
          <w:pPr>
            <w:pStyle w:val="TDC2"/>
            <w:tabs>
              <w:tab w:val="right" w:leader="dot" w:pos="9796"/>
            </w:tabs>
            <w:rPr>
              <w:rFonts w:ascii="Source Sans Pro" w:eastAsia="Noto Sans HK" w:hAnsi="Source Sans Pro" w:cstheme="minorBidi"/>
              <w:noProof/>
              <w:kern w:val="0"/>
              <w:sz w:val="22"/>
              <w:szCs w:val="22"/>
            </w:rPr>
          </w:pPr>
          <w:hyperlink w:anchor="_Toc73367052" w:history="1">
            <w:r w:rsidR="004977CC" w:rsidRPr="00BB36D3">
              <w:rPr>
                <w:rStyle w:val="Hipervnculo"/>
                <w:rFonts w:ascii="Source Sans Pro" w:eastAsia="Noto Sans HK" w:hAnsi="Source Sans Pro"/>
                <w:noProof/>
                <w:sz w:val="22"/>
                <w:szCs w:val="22"/>
              </w:rPr>
              <w:t>LISTADO DE EVIDENCIAS EVALUADAS Y OTRA INFORMACIÓN ADICIONAL</w:t>
            </w:r>
            <w:r w:rsidR="004977CC" w:rsidRPr="00BB36D3">
              <w:rPr>
                <w:rFonts w:ascii="Source Sans Pro" w:eastAsia="Noto Sans HK" w:hAnsi="Source Sans Pro"/>
                <w:noProof/>
                <w:webHidden/>
                <w:sz w:val="22"/>
                <w:szCs w:val="22"/>
              </w:rPr>
              <w:tab/>
            </w:r>
            <w:r w:rsidRPr="00BB36D3">
              <w:rPr>
                <w:rFonts w:ascii="Source Sans Pro" w:eastAsia="Noto Sans HK" w:hAnsi="Source Sans Pro"/>
                <w:noProof/>
                <w:webHidden/>
                <w:sz w:val="22"/>
                <w:szCs w:val="22"/>
              </w:rPr>
              <w:fldChar w:fldCharType="begin"/>
            </w:r>
            <w:r w:rsidR="004977CC" w:rsidRPr="00BB36D3">
              <w:rPr>
                <w:rFonts w:ascii="Source Sans Pro" w:eastAsia="Noto Sans HK" w:hAnsi="Source Sans Pro"/>
                <w:noProof/>
                <w:webHidden/>
                <w:sz w:val="22"/>
                <w:szCs w:val="22"/>
              </w:rPr>
              <w:instrText xml:space="preserve"> PAGEREF _Toc73367052 \h </w:instrText>
            </w:r>
            <w:r w:rsidRPr="00BB36D3">
              <w:rPr>
                <w:rFonts w:ascii="Source Sans Pro" w:eastAsia="Noto Sans HK" w:hAnsi="Source Sans Pro"/>
                <w:noProof/>
                <w:webHidden/>
                <w:sz w:val="22"/>
                <w:szCs w:val="22"/>
              </w:rPr>
            </w:r>
            <w:r w:rsidRPr="00BB36D3">
              <w:rPr>
                <w:rFonts w:ascii="Source Sans Pro" w:eastAsia="Noto Sans HK" w:hAnsi="Source Sans Pro"/>
                <w:noProof/>
                <w:webHidden/>
                <w:sz w:val="22"/>
                <w:szCs w:val="22"/>
              </w:rPr>
              <w:fldChar w:fldCharType="separate"/>
            </w:r>
            <w:r w:rsidR="002E1E20">
              <w:rPr>
                <w:rFonts w:ascii="Source Sans Pro" w:eastAsia="Noto Sans HK" w:hAnsi="Source Sans Pro"/>
                <w:noProof/>
                <w:webHidden/>
                <w:sz w:val="22"/>
                <w:szCs w:val="22"/>
              </w:rPr>
              <w:t>15</w:t>
            </w:r>
            <w:r w:rsidRPr="00BB36D3">
              <w:rPr>
                <w:rFonts w:ascii="Source Sans Pro" w:eastAsia="Noto Sans HK" w:hAnsi="Source Sans Pro"/>
                <w:noProof/>
                <w:webHidden/>
                <w:sz w:val="22"/>
                <w:szCs w:val="22"/>
              </w:rPr>
              <w:fldChar w:fldCharType="end"/>
            </w:r>
          </w:hyperlink>
        </w:p>
        <w:p w:rsidR="004977CC" w:rsidRPr="00BB36D3" w:rsidRDefault="003D559A" w:rsidP="004977CC">
          <w:pPr>
            <w:rPr>
              <w:rFonts w:ascii="Source Sans Pro" w:eastAsia="Noto Sans HK" w:hAnsi="Source Sans Pro"/>
              <w:sz w:val="22"/>
              <w:szCs w:val="22"/>
            </w:rPr>
          </w:pPr>
          <w:r w:rsidRPr="00BB36D3">
            <w:rPr>
              <w:rFonts w:ascii="Source Sans Pro" w:eastAsia="Noto Sans HK" w:hAnsi="Source Sans Pro"/>
              <w:b/>
              <w:bCs/>
              <w:sz w:val="22"/>
              <w:szCs w:val="22"/>
            </w:rPr>
            <w:fldChar w:fldCharType="end"/>
          </w:r>
        </w:p>
      </w:sdtContent>
    </w:sdt>
    <w:p w:rsidR="004977CC" w:rsidRPr="00BB36D3" w:rsidRDefault="004977CC" w:rsidP="004977CC">
      <w:pPr>
        <w:rPr>
          <w:rFonts w:ascii="Source Sans Pro" w:eastAsia="Noto Sans HK" w:hAnsi="Source Sans Pro"/>
          <w:b/>
          <w:bCs/>
          <w:sz w:val="22"/>
          <w:szCs w:val="22"/>
        </w:rPr>
      </w:pPr>
      <w:bookmarkStart w:id="2" w:name="__RefHeading___Toc10069_2085150020"/>
      <w:bookmarkStart w:id="3" w:name="_Toc73367017"/>
      <w:r w:rsidRPr="00BB36D3">
        <w:rPr>
          <w:rFonts w:ascii="Source Sans Pro" w:eastAsia="Noto Sans HK" w:hAnsi="Source Sans Pro"/>
          <w:sz w:val="22"/>
          <w:szCs w:val="22"/>
        </w:rPr>
        <w:br w:type="page"/>
      </w:r>
    </w:p>
    <w:p w:rsidR="004977CC" w:rsidRPr="00BB36D3" w:rsidRDefault="004977CC" w:rsidP="00841AE7">
      <w:pPr>
        <w:pStyle w:val="Ttulo1"/>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lastRenderedPageBreak/>
        <w:t>RESUMEN EJECUTIVO</w:t>
      </w:r>
      <w:bookmarkStart w:id="4" w:name="__RefHeading___Toc1174_661233570"/>
      <w:bookmarkEnd w:id="2"/>
      <w:bookmarkEnd w:id="3"/>
      <w:bookmarkEnd w:id="4"/>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este apartado se incluye:</w:t>
      </w:r>
    </w:p>
    <w:p w:rsidR="004977CC" w:rsidRPr="00BB36D3" w:rsidRDefault="004977CC" w:rsidP="00841AE7">
      <w:pPr>
        <w:pStyle w:val="Textbody"/>
        <w:numPr>
          <w:ilvl w:val="0"/>
          <w:numId w:val="41"/>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Agencia que coordina la evaluación.</w:t>
      </w:r>
    </w:p>
    <w:p w:rsidR="004977CC" w:rsidRPr="00BB36D3" w:rsidRDefault="004977CC" w:rsidP="00841AE7">
      <w:pPr>
        <w:pStyle w:val="Textbody"/>
        <w:numPr>
          <w:ilvl w:val="0"/>
          <w:numId w:val="41"/>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Denominación de las Universidades participantes en el consorcio.</w:t>
      </w:r>
    </w:p>
    <w:p w:rsidR="004977CC" w:rsidRPr="00BB36D3" w:rsidRDefault="004977CC" w:rsidP="00841AE7">
      <w:pPr>
        <w:pStyle w:val="Textbody"/>
        <w:numPr>
          <w:ilvl w:val="0"/>
          <w:numId w:val="41"/>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Descripción del programa conjunto: número de créditos, </w:t>
      </w:r>
      <w:proofErr w:type="gramStart"/>
      <w:r w:rsidRPr="00BB36D3">
        <w:rPr>
          <w:rFonts w:ascii="Source Sans Pro" w:eastAsia="Noto Sans HK" w:hAnsi="Source Sans Pro"/>
          <w:sz w:val="22"/>
          <w:szCs w:val="22"/>
        </w:rPr>
        <w:t xml:space="preserve">modalidad de enseñanza, </w:t>
      </w:r>
      <w:proofErr w:type="spellStart"/>
      <w:r w:rsidRPr="00BB36D3">
        <w:rPr>
          <w:rFonts w:ascii="Source Sans Pro" w:eastAsia="Noto Sans HK" w:hAnsi="Source Sans Pro"/>
          <w:sz w:val="22"/>
          <w:szCs w:val="22"/>
        </w:rPr>
        <w:t>multidis</w:t>
      </w:r>
      <w:r w:rsidR="00460912">
        <w:rPr>
          <w:rFonts w:ascii="Source Sans Pro" w:eastAsia="Noto Sans HK" w:hAnsi="Source Sans Pro"/>
          <w:sz w:val="22"/>
          <w:szCs w:val="22"/>
        </w:rPr>
        <w:t>ci</w:t>
      </w:r>
      <w:r w:rsidRPr="00BB36D3">
        <w:rPr>
          <w:rFonts w:ascii="Source Sans Pro" w:eastAsia="Noto Sans HK" w:hAnsi="Source Sans Pro"/>
          <w:sz w:val="22"/>
          <w:szCs w:val="22"/>
        </w:rPr>
        <w:t>plinariedad</w:t>
      </w:r>
      <w:proofErr w:type="spellEnd"/>
      <w:r w:rsidRPr="00BB36D3">
        <w:rPr>
          <w:rFonts w:ascii="Source Sans Pro" w:eastAsia="Noto Sans HK" w:hAnsi="Source Sans Pro"/>
          <w:sz w:val="22"/>
          <w:szCs w:val="22"/>
        </w:rPr>
        <w:t>, idioma de impartición, las competencias profesionales y educación académica ofrecidas</w:t>
      </w:r>
      <w:proofErr w:type="gramEnd"/>
      <w:r w:rsidRPr="00BB36D3">
        <w:rPr>
          <w:rFonts w:ascii="Source Sans Pro" w:eastAsia="Noto Sans HK" w:hAnsi="Source Sans Pro"/>
          <w:sz w:val="22"/>
          <w:szCs w:val="22"/>
        </w:rPr>
        <w:t xml:space="preserve"> en el programa.</w:t>
      </w:r>
    </w:p>
    <w:p w:rsidR="004977CC" w:rsidRPr="00BB36D3" w:rsidRDefault="004977CC" w:rsidP="00841AE7">
      <w:pPr>
        <w:pStyle w:val="Textbody"/>
        <w:numPr>
          <w:ilvl w:val="0"/>
          <w:numId w:val="41"/>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Descripción de los puntos fuertes del programa.</w:t>
      </w:r>
    </w:p>
    <w:p w:rsidR="004977CC" w:rsidRPr="00BB36D3" w:rsidRDefault="004977CC" w:rsidP="00841AE7">
      <w:pPr>
        <w:pStyle w:val="Textbody"/>
        <w:numPr>
          <w:ilvl w:val="0"/>
          <w:numId w:val="41"/>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Descripción detallada y argumentada de las recomendaciones de mejora establecidas por el panel de evaluación para cada criterio.</w:t>
      </w:r>
    </w:p>
    <w:p w:rsidR="004977CC" w:rsidRPr="00BB36D3" w:rsidRDefault="004977CC" w:rsidP="00841AE7">
      <w:pPr>
        <w:pStyle w:val="Textbody"/>
        <w:numPr>
          <w:ilvl w:val="0"/>
          <w:numId w:val="41"/>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el caso del informe provisional, descripción de los aspectos a ser subsanados para obtener una valoración de favorable.</w:t>
      </w:r>
    </w:p>
    <w:p w:rsidR="004977CC" w:rsidRPr="00BB36D3" w:rsidRDefault="004977CC" w:rsidP="00841AE7">
      <w:pPr>
        <w:pStyle w:val="Ttulo1"/>
        <w:spacing w:line="276" w:lineRule="auto"/>
        <w:jc w:val="both"/>
        <w:rPr>
          <w:rFonts w:ascii="Source Sans Pro" w:eastAsia="Noto Sans HK" w:hAnsi="Source Sans Pro"/>
          <w:sz w:val="22"/>
          <w:szCs w:val="22"/>
        </w:rPr>
      </w:pPr>
      <w:bookmarkStart w:id="5" w:name="_Toc73367018"/>
      <w:r w:rsidRPr="00BB36D3">
        <w:rPr>
          <w:rFonts w:ascii="Source Sans Pro" w:eastAsia="Noto Sans HK" w:hAnsi="Source Sans Pro"/>
          <w:sz w:val="22"/>
          <w:szCs w:val="22"/>
        </w:rPr>
        <w:t>INTRODUCCIÓN</w:t>
      </w:r>
      <w:bookmarkEnd w:id="5"/>
    </w:p>
    <w:p w:rsidR="004977CC" w:rsidRPr="00BB36D3" w:rsidRDefault="004977CC" w:rsidP="00841AE7">
      <w:pPr>
        <w:pStyle w:val="Textbody"/>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Se aportará información sobre:</w:t>
      </w:r>
    </w:p>
    <w:p w:rsidR="004977CC" w:rsidRPr="00BB36D3" w:rsidRDefault="004977CC" w:rsidP="00841AE7">
      <w:pPr>
        <w:pStyle w:val="Textbody"/>
        <w:numPr>
          <w:ilvl w:val="0"/>
          <w:numId w:val="47"/>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procedimiento llevado a cabo</w:t>
      </w:r>
    </w:p>
    <w:p w:rsidR="004977CC" w:rsidRPr="00BB36D3" w:rsidRDefault="004977CC" w:rsidP="00841AE7">
      <w:pPr>
        <w:pStyle w:val="Textbody"/>
        <w:numPr>
          <w:ilvl w:val="0"/>
          <w:numId w:val="47"/>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Información sobre el panel y su actuación:</w:t>
      </w:r>
    </w:p>
    <w:p w:rsidR="004977CC" w:rsidRPr="00BB36D3" w:rsidRDefault="004977CC" w:rsidP="00841AE7">
      <w:pPr>
        <w:pStyle w:val="Standard"/>
        <w:numPr>
          <w:ilvl w:val="0"/>
          <w:numId w:val="42"/>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 composición del panel de evaluación.</w:t>
      </w:r>
    </w:p>
    <w:p w:rsidR="004977CC" w:rsidRPr="00BB36D3" w:rsidRDefault="004977CC" w:rsidP="00841AE7">
      <w:pPr>
        <w:pStyle w:val="Standard"/>
        <w:numPr>
          <w:ilvl w:val="0"/>
          <w:numId w:val="42"/>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 coordinación del proceso de evaluación.</w:t>
      </w:r>
    </w:p>
    <w:p w:rsidR="004977CC" w:rsidRPr="00BB36D3" w:rsidRDefault="004977CC" w:rsidP="00841AE7">
      <w:pPr>
        <w:pStyle w:val="Textbody"/>
        <w:numPr>
          <w:ilvl w:val="0"/>
          <w:numId w:val="42"/>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 definición y la realización de la visita del panel.</w:t>
      </w:r>
    </w:p>
    <w:p w:rsidR="004977CC" w:rsidRPr="00BB36D3" w:rsidRDefault="004977CC" w:rsidP="00841AE7">
      <w:pPr>
        <w:pStyle w:val="Textbody"/>
        <w:numPr>
          <w:ilvl w:val="0"/>
          <w:numId w:val="42"/>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 coordinación para la emisión del informe de evaluación.</w:t>
      </w:r>
    </w:p>
    <w:p w:rsidR="004977CC" w:rsidRPr="00BB36D3" w:rsidRDefault="004977CC" w:rsidP="00841AE7">
      <w:pPr>
        <w:pStyle w:val="Ttulo1"/>
        <w:jc w:val="both"/>
        <w:rPr>
          <w:rFonts w:ascii="Source Sans Pro" w:eastAsia="Noto Sans HK" w:hAnsi="Source Sans Pro"/>
          <w:sz w:val="22"/>
          <w:szCs w:val="22"/>
        </w:rPr>
      </w:pPr>
      <w:bookmarkStart w:id="6" w:name="_Toc73367019"/>
      <w:r w:rsidRPr="00BB36D3">
        <w:rPr>
          <w:rFonts w:ascii="Source Sans Pro" w:eastAsia="Noto Sans HK" w:hAnsi="Source Sans Pro"/>
          <w:sz w:val="22"/>
          <w:szCs w:val="22"/>
        </w:rPr>
        <w:t>INFORMACIÓN DEL PROGRAMA</w:t>
      </w:r>
      <w:bookmarkEnd w:id="6"/>
      <w:r w:rsidRPr="00BB36D3">
        <w:rPr>
          <w:rFonts w:ascii="Source Sans Pro" w:eastAsia="Noto Sans HK" w:hAnsi="Source Sans Pro"/>
          <w:sz w:val="22"/>
          <w:szCs w:val="22"/>
        </w:rPr>
        <w:t xml:space="preserve"> CONJUNTO</w:t>
      </w:r>
    </w:p>
    <w:p w:rsidR="004977CC" w:rsidRPr="00BB36D3" w:rsidRDefault="004977CC" w:rsidP="00841AE7">
      <w:pPr>
        <w:pStyle w:val="Textbody"/>
        <w:spacing w:before="24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Se incluye información del consorcio e información del programa conjunto.</w:t>
      </w:r>
    </w:p>
    <w:p w:rsidR="004977CC" w:rsidRPr="00BB36D3" w:rsidRDefault="004977CC" w:rsidP="00841AE7">
      <w:pPr>
        <w:pStyle w:val="Ttulo1"/>
        <w:jc w:val="both"/>
        <w:rPr>
          <w:rFonts w:ascii="Source Sans Pro" w:eastAsia="Noto Sans HK" w:hAnsi="Source Sans Pro"/>
          <w:sz w:val="22"/>
          <w:szCs w:val="22"/>
        </w:rPr>
      </w:pPr>
      <w:bookmarkStart w:id="7" w:name="_Toc73367020"/>
      <w:r w:rsidRPr="00BB36D3">
        <w:rPr>
          <w:rFonts w:ascii="Source Sans Pro" w:eastAsia="Noto Sans HK" w:hAnsi="Source Sans Pro"/>
          <w:sz w:val="22"/>
          <w:szCs w:val="22"/>
        </w:rPr>
        <w:t>EVALUACIÓN POR CRITERIO</w:t>
      </w:r>
      <w:bookmarkEnd w:id="7"/>
    </w:p>
    <w:p w:rsidR="004977CC" w:rsidRPr="00BB36D3" w:rsidRDefault="004977CC" w:rsidP="00841AE7">
      <w:pPr>
        <w:pStyle w:val="Ttulo2"/>
        <w:jc w:val="both"/>
        <w:rPr>
          <w:rFonts w:ascii="Source Sans Pro" w:eastAsia="Noto Sans HK" w:hAnsi="Source Sans Pro"/>
          <w:sz w:val="22"/>
          <w:szCs w:val="22"/>
        </w:rPr>
      </w:pPr>
      <w:bookmarkStart w:id="8" w:name="__RefHeading___Toc850_661233570"/>
      <w:bookmarkStart w:id="9" w:name="_Toc73367021"/>
      <w:r w:rsidRPr="00BB36D3">
        <w:rPr>
          <w:rFonts w:ascii="Source Sans Pro" w:eastAsia="Noto Sans HK" w:hAnsi="Source Sans Pro"/>
          <w:sz w:val="22"/>
          <w:szCs w:val="22"/>
        </w:rPr>
        <w:t>CRITERIO 1: ELEGIBILIDAD</w:t>
      </w:r>
      <w:bookmarkEnd w:id="8"/>
      <w:bookmarkEnd w:id="9"/>
    </w:p>
    <w:p w:rsidR="004977CC" w:rsidRPr="00BB36D3" w:rsidRDefault="004977CC" w:rsidP="00841AE7">
      <w:pPr>
        <w:pStyle w:val="Ttulo3"/>
        <w:jc w:val="both"/>
        <w:rPr>
          <w:rFonts w:ascii="Source Sans Pro" w:eastAsia="Noto Sans HK" w:hAnsi="Source Sans Pro"/>
          <w:sz w:val="22"/>
          <w:szCs w:val="22"/>
        </w:rPr>
      </w:pPr>
      <w:bookmarkStart w:id="10" w:name="__RefHeading___Toc852_661233570"/>
      <w:bookmarkStart w:id="11" w:name="_Toc73367022"/>
      <w:r w:rsidRPr="00BB36D3">
        <w:rPr>
          <w:rFonts w:ascii="Source Sans Pro" w:eastAsia="Noto Sans HK" w:hAnsi="Source Sans Pro"/>
          <w:sz w:val="22"/>
          <w:szCs w:val="22"/>
        </w:rPr>
        <w:t>1.1. Situación</w:t>
      </w:r>
      <w:bookmarkEnd w:id="10"/>
      <w:bookmarkEnd w:id="11"/>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tulo4"/>
        <w:tabs>
          <w:tab w:val="left" w:pos="47"/>
        </w:tabs>
        <w:spacing w:line="276" w:lineRule="auto"/>
        <w:jc w:val="both"/>
        <w:rPr>
          <w:rFonts w:ascii="Source Sans Pro" w:eastAsia="Noto Sans HK" w:hAnsi="Source Sans Pro"/>
          <w:b/>
          <w:bCs/>
          <w:i w:val="0"/>
          <w:color w:val="auto"/>
          <w:sz w:val="22"/>
          <w:szCs w:val="22"/>
        </w:rPr>
      </w:pPr>
      <w:bookmarkStart w:id="12" w:name="__RefHeading___Toc10039_2085150020"/>
      <w:r w:rsidRPr="00BB36D3">
        <w:rPr>
          <w:rFonts w:ascii="Source Sans Pro" w:eastAsia="Noto Sans HK" w:hAnsi="Source Sans Pro"/>
          <w:i w:val="0"/>
          <w:color w:val="auto"/>
          <w:sz w:val="22"/>
          <w:szCs w:val="22"/>
        </w:rPr>
        <w:t>Las Instituciones que ofertan un programa conjunto deberán ser reconocidas como instituciones de educación superior por las autoridades competentes en su país. Sus respectivos marcos legales nacionales les capacitarán para participar en un programa conjunto y, si procede, otorgar el correspondiente título conjunto. Las instituciones que otorgan el/los título/s deberán garantizar que estos pertenezcan a los sistemas de títulos de educación superior de los países en los que se ubican.</w:t>
      </w:r>
      <w:bookmarkEnd w:id="12"/>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bookmarkStart w:id="13" w:name="__RefHeading___Toc10041_2085150020"/>
      <w:r w:rsidRPr="00BB36D3">
        <w:rPr>
          <w:rFonts w:ascii="Source Sans Pro" w:eastAsia="Noto Sans HK" w:hAnsi="Source Sans Pro"/>
          <w:i/>
          <w:sz w:val="22"/>
          <w:szCs w:val="22"/>
        </w:rPr>
        <w:t>Análisis de las evidencias aportadas</w:t>
      </w:r>
      <w:bookmarkStart w:id="14" w:name="__RefHeading___Toc10043_2085150020"/>
      <w:bookmarkEnd w:id="13"/>
    </w:p>
    <w:bookmarkEnd w:id="14"/>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 xml:space="preserve">El panel debe argumentar si las evidencias aportadas en el </w:t>
      </w:r>
      <w:proofErr w:type="spellStart"/>
      <w:r w:rsidRPr="00BB36D3">
        <w:rPr>
          <w:rFonts w:ascii="Source Sans Pro" w:eastAsia="Noto Sans HK" w:hAnsi="Source Sans Pro"/>
          <w:sz w:val="22"/>
          <w:szCs w:val="22"/>
        </w:rPr>
        <w:t>autoinforme</w:t>
      </w:r>
      <w:proofErr w:type="spellEnd"/>
      <w:r w:rsidRPr="00BB36D3">
        <w:rPr>
          <w:rFonts w:ascii="Source Sans Pro" w:eastAsia="Noto Sans HK" w:hAnsi="Source Sans Pro"/>
          <w:sz w:val="22"/>
          <w:szCs w:val="22"/>
        </w:rPr>
        <w:t xml:space="preserve"> y durante la visita (en caso </w:t>
      </w:r>
      <w:r w:rsidRPr="00BB36D3">
        <w:rPr>
          <w:rFonts w:ascii="Source Sans Pro" w:eastAsia="Noto Sans HK" w:hAnsi="Source Sans Pro"/>
          <w:sz w:val="22"/>
          <w:szCs w:val="22"/>
        </w:rPr>
        <w:lastRenderedPageBreak/>
        <w:t>necesario) son suficientes y adecuadas para demostrar este criterio. Se debe justificar la valoración otorgada. Se deben resaltar los puntos fuertes si procede.</w:t>
      </w:r>
      <w:bookmarkStart w:id="15" w:name="__RefHeading___Toc10045_2085150020"/>
      <w:bookmarkEnd w:id="15"/>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sz w:val="22"/>
          <w:szCs w:val="22"/>
        </w:rPr>
      </w:pPr>
      <w:bookmarkStart w:id="16" w:name="__RefHeading___Toc854_661233570"/>
      <w:bookmarkStart w:id="17" w:name="_Toc73367023"/>
      <w:r w:rsidRPr="00BB36D3">
        <w:rPr>
          <w:rFonts w:ascii="Source Sans Pro" w:eastAsia="Noto Sans HK" w:hAnsi="Source Sans Pro"/>
          <w:sz w:val="22"/>
          <w:szCs w:val="22"/>
        </w:rPr>
        <w:t>1.2. Diseño e impartición conjuntos</w:t>
      </w:r>
      <w:bookmarkEnd w:id="16"/>
      <w:bookmarkEnd w:id="17"/>
    </w:p>
    <w:p w:rsidR="004977CC" w:rsidRPr="00BB36D3" w:rsidRDefault="004977CC" w:rsidP="00841AE7">
      <w:pPr>
        <w:pStyle w:val="Textbody"/>
        <w:spacing w:line="276" w:lineRule="auto"/>
        <w:jc w:val="both"/>
        <w:rPr>
          <w:rFonts w:ascii="Source Sans Pro" w:eastAsia="Noto Sans HK" w:hAnsi="Source Sans Pro"/>
          <w:bCs/>
          <w:i/>
          <w:sz w:val="22"/>
          <w:szCs w:val="22"/>
        </w:rPr>
      </w:pPr>
      <w:r w:rsidRPr="00BB36D3">
        <w:rPr>
          <w:rFonts w:ascii="Source Sans Pro" w:eastAsia="Noto Sans HK" w:hAnsi="Source Sans Pro"/>
          <w:bCs/>
          <w:i/>
          <w:sz w:val="22"/>
          <w:szCs w:val="22"/>
        </w:rPr>
        <w:t>Directriz</w:t>
      </w:r>
    </w:p>
    <w:p w:rsidR="004977CC" w:rsidRPr="00BB36D3" w:rsidRDefault="004977CC" w:rsidP="00841AE7">
      <w:pPr>
        <w:pStyle w:val="Textbody"/>
        <w:tabs>
          <w:tab w:val="left" w:pos="525"/>
          <w:tab w:val="left" w:pos="647"/>
        </w:tabs>
        <w:spacing w:line="276" w:lineRule="auto"/>
        <w:jc w:val="both"/>
        <w:rPr>
          <w:rFonts w:ascii="Source Sans Pro" w:eastAsia="Noto Sans HK" w:hAnsi="Source Sans Pro"/>
          <w:iCs/>
          <w:sz w:val="22"/>
          <w:szCs w:val="22"/>
        </w:rPr>
      </w:pPr>
      <w:r w:rsidRPr="00BB36D3">
        <w:rPr>
          <w:rFonts w:ascii="Source Sans Pro" w:eastAsia="Noto Sans HK" w:hAnsi="Source Sans Pro"/>
          <w:iCs/>
          <w:sz w:val="22"/>
          <w:szCs w:val="22"/>
        </w:rPr>
        <w:t>Los programas conjuntos deberán ser impartidos conjuntamente, con la participación de todas las instituciones involucradas en el diseño y la impartición del programa.</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 valorar evidencias aportadas en el auto-informe y durante la visita (en caso necesario) y en particular, las Instituciones colaboradoras deberán acreditar su participación en:</w:t>
      </w:r>
    </w:p>
    <w:p w:rsidR="004977CC" w:rsidRPr="00BB36D3" w:rsidRDefault="004977CC" w:rsidP="00841AE7">
      <w:pPr>
        <w:pStyle w:val="Textbody"/>
        <w:numPr>
          <w:ilvl w:val="0"/>
          <w:numId w:val="49"/>
        </w:numPr>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diseño de un currículo académico integrado, procedimientos conjuntos de admisión y acceso del alumnado.</w:t>
      </w:r>
    </w:p>
    <w:p w:rsidR="004977CC" w:rsidRPr="00BB36D3" w:rsidRDefault="004977CC" w:rsidP="00841AE7">
      <w:pPr>
        <w:pStyle w:val="Textbody"/>
        <w:numPr>
          <w:ilvl w:val="0"/>
          <w:numId w:val="49"/>
        </w:numPr>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establecimiento de la normativa conjunta de exámenes.</w:t>
      </w:r>
    </w:p>
    <w:p w:rsidR="004977CC" w:rsidRPr="00BB36D3" w:rsidRDefault="004977CC" w:rsidP="00841AE7">
      <w:pPr>
        <w:pStyle w:val="Textbody"/>
        <w:numPr>
          <w:ilvl w:val="0"/>
          <w:numId w:val="49"/>
        </w:numPr>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diseño y puesta en marcha de mecanismos conjuntos para el aseguramiento de la calidad.</w:t>
      </w:r>
    </w:p>
    <w:p w:rsidR="004977CC" w:rsidRPr="00BB36D3" w:rsidRDefault="004977CC" w:rsidP="00841AE7">
      <w:pPr>
        <w:pStyle w:val="Textbody"/>
        <w:numPr>
          <w:ilvl w:val="0"/>
          <w:numId w:val="49"/>
        </w:numPr>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La elaboración del presupuesto de participación acordado en el consorcio.</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Debe justificarse la valoración otorgada en base a las evidencias aportadas en el auto-informe y los hallazgos durante la visita. Se deben resaltar los puntos fuertes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sz w:val="22"/>
          <w:szCs w:val="22"/>
        </w:rPr>
      </w:pPr>
      <w:bookmarkStart w:id="18" w:name="__RefHeading___Toc856_661233570"/>
      <w:bookmarkStart w:id="19" w:name="_Toc73367024"/>
      <w:r w:rsidRPr="00BB36D3">
        <w:rPr>
          <w:rFonts w:ascii="Source Sans Pro" w:eastAsia="Noto Sans HK" w:hAnsi="Source Sans Pro"/>
          <w:sz w:val="22"/>
          <w:szCs w:val="22"/>
        </w:rPr>
        <w:t>1.3. Acuerdo de cooperación</w:t>
      </w:r>
      <w:bookmarkEnd w:id="18"/>
      <w:bookmarkEnd w:id="19"/>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lastRenderedPageBreak/>
        <w:t>Las condiciones del programa conjunto deberán plasmarse en un acuerdo de cooperación. Concretamente, dicho acuerdo deberá contemplar los siguientes puntos:</w:t>
      </w:r>
    </w:p>
    <w:p w:rsidR="004977CC" w:rsidRPr="00BB36D3" w:rsidRDefault="004977CC" w:rsidP="00841AE7">
      <w:pPr>
        <w:pStyle w:val="Textbody"/>
        <w:numPr>
          <w:ilvl w:val="0"/>
          <w:numId w:val="44"/>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La denominación </w:t>
      </w:r>
      <w:proofErr w:type="spellStart"/>
      <w:r w:rsidRPr="00BB36D3">
        <w:rPr>
          <w:rFonts w:ascii="Source Sans Pro" w:eastAsia="Noto Sans HK" w:hAnsi="Source Sans Pro"/>
          <w:sz w:val="22"/>
          <w:szCs w:val="22"/>
        </w:rPr>
        <w:t>de el</w:t>
      </w:r>
      <w:proofErr w:type="spellEnd"/>
      <w:r w:rsidRPr="00BB36D3">
        <w:rPr>
          <w:rFonts w:ascii="Source Sans Pro" w:eastAsia="Noto Sans HK" w:hAnsi="Source Sans Pro"/>
          <w:sz w:val="22"/>
          <w:szCs w:val="22"/>
        </w:rPr>
        <w:t>/los título/s otorgado/s en el programa.</w:t>
      </w:r>
    </w:p>
    <w:p w:rsidR="004977CC" w:rsidRPr="00BB36D3" w:rsidRDefault="004977CC" w:rsidP="00841AE7">
      <w:pPr>
        <w:pStyle w:val="Textbody"/>
        <w:numPr>
          <w:ilvl w:val="0"/>
          <w:numId w:val="44"/>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 coordinación y las responsabilidades de las entidades colaboradoras con respecto a la gestión y la organización económica (incluso financiación, los gastos e ingresos compartidos, etc.).</w:t>
      </w:r>
    </w:p>
    <w:p w:rsidR="004977CC" w:rsidRPr="00BB36D3" w:rsidRDefault="004977CC" w:rsidP="00841AE7">
      <w:pPr>
        <w:pStyle w:val="Textbody"/>
        <w:numPr>
          <w:ilvl w:val="0"/>
          <w:numId w:val="44"/>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Procesos de admisión y selección de alumnos.</w:t>
      </w:r>
    </w:p>
    <w:p w:rsidR="004977CC" w:rsidRPr="00BB36D3" w:rsidRDefault="004977CC" w:rsidP="00841AE7">
      <w:pPr>
        <w:pStyle w:val="Textbody"/>
        <w:numPr>
          <w:ilvl w:val="0"/>
          <w:numId w:val="44"/>
        </w:numPr>
        <w:spacing w:after="0"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Movilidad de estudiantes y docentes.</w:t>
      </w:r>
    </w:p>
    <w:p w:rsidR="004977CC" w:rsidRPr="00BB36D3" w:rsidRDefault="004977CC" w:rsidP="00841AE7">
      <w:pPr>
        <w:pStyle w:val="Textbody"/>
        <w:numPr>
          <w:ilvl w:val="0"/>
          <w:numId w:val="44"/>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Reglamentos de examen, métodos de evaluación de alumnos, reconocimiento de créditos y procedimientos de otorgamiento de títulos dentro del consorcio.</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panel debe verificar que el acuerdo de cooperación del consorcio incluye lo siguiente y justificar su valoración:</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marco legal por el que se establecen las obligaciones y derechos de las instituciones colaboradoras.</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programa académico, itinerarios de movilidad y períodos de realización del mismo.</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Procedimientos de selección y admisión, presentación de solicitudes de admisión, movilidad, evaluación del desempeño, otorgamiento </w:t>
      </w:r>
      <w:proofErr w:type="spellStart"/>
      <w:r w:rsidRPr="00BB36D3">
        <w:rPr>
          <w:rFonts w:ascii="Source Sans Pro" w:eastAsia="Noto Sans HK" w:hAnsi="Source Sans Pro"/>
          <w:sz w:val="22"/>
          <w:szCs w:val="22"/>
        </w:rPr>
        <w:t>de el</w:t>
      </w:r>
      <w:proofErr w:type="spellEnd"/>
      <w:r w:rsidRPr="00BB36D3">
        <w:rPr>
          <w:rFonts w:ascii="Source Sans Pro" w:eastAsia="Noto Sans HK" w:hAnsi="Source Sans Pro"/>
          <w:sz w:val="22"/>
          <w:szCs w:val="22"/>
        </w:rPr>
        <w:t>/los título/s y reconocimiento y servicios disponibles para el alumnado.</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información pública disponible sobre el programa, incluyendo la guía online del estudiante.</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Personal académico y de administración encargado de la movilidad.</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Aseguramiento de la calidad, con especial referencia al sistema interno de garantía de calidad.</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Gestión financiera.</w:t>
      </w:r>
    </w:p>
    <w:p w:rsidR="004977CC" w:rsidRPr="00BB36D3" w:rsidRDefault="004977CC" w:rsidP="00841AE7">
      <w:pPr>
        <w:pStyle w:val="Textbody"/>
        <w:numPr>
          <w:ilvl w:val="0"/>
          <w:numId w:val="45"/>
        </w:numPr>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el acuerdo de cooperación se establecerá el reconocimiento de los módulos ofrecidos y de los créditos otorgados en el programa conjunto por parte de cada Institución.</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20" w:name="__RefHeading___Toc858_661233570"/>
      <w:bookmarkStart w:id="21" w:name="_Toc73367025"/>
      <w:r w:rsidRPr="00BB36D3">
        <w:rPr>
          <w:rFonts w:ascii="Source Sans Pro" w:eastAsia="Noto Sans HK" w:hAnsi="Source Sans Pro"/>
          <w:sz w:val="22"/>
          <w:szCs w:val="22"/>
        </w:rPr>
        <w:lastRenderedPageBreak/>
        <w:t>CRITERIO 2: RESULTADOS DEL APRENDIZAJE</w:t>
      </w:r>
      <w:bookmarkEnd w:id="20"/>
      <w:bookmarkEnd w:id="21"/>
    </w:p>
    <w:p w:rsidR="004977CC" w:rsidRPr="00BB36D3" w:rsidRDefault="004977CC" w:rsidP="00841AE7">
      <w:pPr>
        <w:pStyle w:val="Ttulo3"/>
        <w:jc w:val="both"/>
        <w:rPr>
          <w:rFonts w:ascii="Source Sans Pro" w:eastAsia="Noto Sans HK" w:hAnsi="Source Sans Pro"/>
          <w:sz w:val="22"/>
          <w:szCs w:val="22"/>
        </w:rPr>
      </w:pPr>
      <w:bookmarkStart w:id="22" w:name="__RefHeading___Toc860_661233570"/>
      <w:bookmarkStart w:id="23" w:name="_Toc73367026"/>
      <w:r w:rsidRPr="00BB36D3">
        <w:rPr>
          <w:rFonts w:ascii="Source Sans Pro" w:eastAsia="Noto Sans HK" w:hAnsi="Source Sans Pro"/>
          <w:sz w:val="22"/>
          <w:szCs w:val="22"/>
        </w:rPr>
        <w:t>2.1. Nivel</w:t>
      </w:r>
      <w:bookmarkEnd w:id="22"/>
      <w:bookmarkEnd w:id="23"/>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Los resultados del aprendizaje previstos deberán estar alineados con el nivel correspondiente del Marco de Cualificaciones del Espacio Europeo de Educación Superior (QF-EEES), así como el marco nacional de cualificaciones aplicable.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verificar que los resultados del aprendizaje previstos son coherentes con los marcos europeos y nacionales de cualificación.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sz w:val="22"/>
          <w:szCs w:val="22"/>
        </w:rPr>
      </w:pPr>
      <w:bookmarkStart w:id="24" w:name="__RefHeading___Toc862_661233570"/>
      <w:bookmarkStart w:id="25" w:name="_Toc73367027"/>
      <w:r w:rsidRPr="00BB36D3">
        <w:rPr>
          <w:rFonts w:ascii="Source Sans Pro" w:eastAsia="Noto Sans HK" w:hAnsi="Source Sans Pro"/>
          <w:sz w:val="22"/>
          <w:szCs w:val="22"/>
        </w:rPr>
        <w:t xml:space="preserve">2.2. </w:t>
      </w:r>
      <w:bookmarkEnd w:id="24"/>
      <w:r w:rsidRPr="00BB36D3">
        <w:rPr>
          <w:rFonts w:ascii="Source Sans Pro" w:eastAsia="Noto Sans HK" w:hAnsi="Source Sans Pro"/>
          <w:sz w:val="22"/>
          <w:szCs w:val="22"/>
        </w:rPr>
        <w:t>Campo disciplinar</w:t>
      </w:r>
      <w:bookmarkEnd w:id="25"/>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Los resultados de aprendizaje previstos deberán abarcar conocimientos, formación y competencias en los respectivos campos disciplinares.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verificar que los resultados del aprendizaje previstos son coherentes con el área de conocimiento/campo disciplinar en el que se enmarca el programa conjunto.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sz w:val="22"/>
          <w:szCs w:val="22"/>
        </w:rPr>
      </w:pPr>
      <w:bookmarkStart w:id="26" w:name="__RefHeading___Toc864_661233570"/>
      <w:bookmarkStart w:id="27" w:name="_Toc73367028"/>
      <w:r w:rsidRPr="00BB36D3">
        <w:rPr>
          <w:rFonts w:ascii="Source Sans Pro" w:eastAsia="Noto Sans HK" w:hAnsi="Source Sans Pro"/>
          <w:sz w:val="22"/>
          <w:szCs w:val="22"/>
        </w:rPr>
        <w:lastRenderedPageBreak/>
        <w:t>2.3. Rendimiento</w:t>
      </w:r>
      <w:bookmarkEnd w:id="26"/>
      <w:bookmarkEnd w:id="27"/>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programa deberá tener los mecanismos necesarios para demostrar que los resultados del aprendizaje previstos son alcanzados.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analizar si los mecanismos diseñados por el programa conjunto para demostrar que se alcanzan los resultados del aprendizaje previstos son adecuados.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sz w:val="22"/>
          <w:szCs w:val="22"/>
        </w:rPr>
      </w:pPr>
      <w:bookmarkStart w:id="28" w:name="__RefHeading___Toc866_661233570"/>
      <w:bookmarkStart w:id="29" w:name="_Toc73367029"/>
      <w:r w:rsidRPr="00BB36D3">
        <w:rPr>
          <w:rFonts w:ascii="Source Sans Pro" w:eastAsia="Noto Sans HK" w:hAnsi="Source Sans Pro"/>
          <w:sz w:val="22"/>
          <w:szCs w:val="22"/>
        </w:rPr>
        <w:t>2.4. Profesiones reguladas</w:t>
      </w:r>
      <w:bookmarkEnd w:id="28"/>
      <w:bookmarkEnd w:id="29"/>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el caso de que sean relevantes para un programa conjunto específico, las condiciones formativas mínimas previstas en la Directiva de la Unión Europea 2005/36/CE, u otros marcos formativos comunes que sean relevantes al caso establecidos al amparo de dicha Directiva, deberán ser tenidas en cuenta.</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verificar que, en el caso de que el programa conjunto conduzca al ejercicio de una profesión regulada, se hayan tenido en cuenta las directrices europeas al respecto. Se debe justificar la valoración, resaltar los puntos fuertes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2474"/>
        <w:gridCol w:w="2685"/>
        <w:gridCol w:w="2474"/>
        <w:gridCol w:w="2163"/>
      </w:tblGrid>
      <w:tr w:rsidR="004977CC" w:rsidRPr="00BB36D3" w:rsidTr="004977CC">
        <w:tc>
          <w:tcPr>
            <w:tcW w:w="2474"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268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2474"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c>
          <w:tcPr>
            <w:tcW w:w="2163"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procede</w:t>
            </w:r>
          </w:p>
        </w:tc>
      </w:tr>
      <w:tr w:rsidR="004977CC" w:rsidRPr="00BB36D3" w:rsidTr="004977CC">
        <w:tc>
          <w:tcPr>
            <w:tcW w:w="2474"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268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2474"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2163"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30" w:name="__RefHeading___Toc868_661233570"/>
      <w:bookmarkStart w:id="31" w:name="_Toc73367030"/>
      <w:r w:rsidRPr="00BB36D3">
        <w:rPr>
          <w:rFonts w:ascii="Source Sans Pro" w:eastAsia="Noto Sans HK" w:hAnsi="Source Sans Pro"/>
          <w:sz w:val="22"/>
          <w:szCs w:val="22"/>
        </w:rPr>
        <w:lastRenderedPageBreak/>
        <w:t>CRITERIO 3: PROGRAMA DE ESTUDIOS</w:t>
      </w:r>
      <w:bookmarkEnd w:id="30"/>
      <w:bookmarkEnd w:id="31"/>
    </w:p>
    <w:p w:rsidR="004977CC" w:rsidRPr="00BB36D3" w:rsidRDefault="004977CC" w:rsidP="00841AE7">
      <w:pPr>
        <w:pStyle w:val="Ttulo3"/>
        <w:jc w:val="both"/>
        <w:rPr>
          <w:rFonts w:ascii="Source Sans Pro" w:eastAsia="Noto Sans HK" w:hAnsi="Source Sans Pro"/>
          <w:sz w:val="22"/>
          <w:szCs w:val="22"/>
        </w:rPr>
      </w:pPr>
      <w:bookmarkStart w:id="32" w:name="__RefHeading___Toc870_661233570"/>
      <w:bookmarkStart w:id="33" w:name="_Toc73367031"/>
      <w:r w:rsidRPr="00BB36D3">
        <w:rPr>
          <w:rFonts w:ascii="Source Sans Pro" w:eastAsia="Noto Sans HK" w:hAnsi="Source Sans Pro"/>
          <w:sz w:val="22"/>
          <w:szCs w:val="22"/>
        </w:rPr>
        <w:t xml:space="preserve">3.1. </w:t>
      </w:r>
      <w:bookmarkEnd w:id="32"/>
      <w:r w:rsidRPr="00BB36D3">
        <w:rPr>
          <w:rFonts w:ascii="Source Sans Pro" w:eastAsia="Noto Sans HK" w:hAnsi="Source Sans Pro"/>
          <w:sz w:val="22"/>
          <w:szCs w:val="22"/>
        </w:rPr>
        <w:t>Plan de estudios</w:t>
      </w:r>
      <w:bookmarkEnd w:id="33"/>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 estructura y el contenido del currículo deberán ser adecuados para que el alumnado adquiera los resultados del aprendizaje previstos.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evaluar si la estructura del programa conjunto (cronograma de materias y asignaturas) y el contenido diseñado/impartido son adecuados para que el alumnado adquiera los resultados del aprendizaje previstos.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sz w:val="22"/>
          <w:szCs w:val="22"/>
        </w:rPr>
      </w:pPr>
      <w:bookmarkStart w:id="34" w:name="__RefHeading___Toc872_661233570"/>
      <w:bookmarkStart w:id="35" w:name="_Toc73367032"/>
      <w:r w:rsidRPr="00BB36D3">
        <w:rPr>
          <w:rFonts w:ascii="Source Sans Pro" w:eastAsia="Noto Sans HK" w:hAnsi="Source Sans Pro"/>
          <w:sz w:val="22"/>
          <w:szCs w:val="22"/>
        </w:rPr>
        <w:t>3.2. Créditos</w:t>
      </w:r>
      <w:bookmarkEnd w:id="34"/>
      <w:bookmarkEnd w:id="35"/>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sistema europeo de transferencia de créditos (ECTS) deberá ser aplicado debidamente y la distribución de créditos deberá ser clara.</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valorar la distribución de ECTS por materias/asignaturas y analizar si se aplica de manera adecuada y proporcionada a cada materia.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cstheme="minorHAnsi"/>
          <w:sz w:val="22"/>
          <w:szCs w:val="22"/>
        </w:rPr>
      </w:pPr>
      <w:bookmarkStart w:id="36" w:name="__RefHeading___Toc874_661233570"/>
      <w:bookmarkStart w:id="37" w:name="_Toc73367033"/>
      <w:r w:rsidRPr="00BB36D3">
        <w:rPr>
          <w:rFonts w:ascii="Source Sans Pro" w:eastAsia="Noto Sans HK" w:hAnsi="Source Sans Pro" w:cstheme="minorHAnsi"/>
          <w:sz w:val="22"/>
          <w:szCs w:val="22"/>
        </w:rPr>
        <w:t>3.3. Carga lectiva</w:t>
      </w:r>
      <w:bookmarkEnd w:id="36"/>
      <w:bookmarkEnd w:id="37"/>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lastRenderedPageBreak/>
        <w:t>Normalmente, un programa conjunto de Grado conllevará una carga de trabajo total para el estudiante de 180-240 créditos ECTS; un programa conjunto de Máster sumará, de media, 90-120 créditos ECTS sin quedar por debajo de los 60 créditos ECTS a nivel de segundo ciclo (rango de créditos según el marco de cualificaciones del EEES); para los doctorados conjuntos no se especifica un rango de créditos. Se hará un seguimiento de la carga de trabajo y el plazo medio para completar el programa.</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analizar si la carga lectiva total es adecuada para alcanzar los resultados del aprendizaje previstos en el tiempo previsto para completar el programa.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38" w:name="__RefHeading___Toc876_661233570"/>
      <w:bookmarkStart w:id="39" w:name="_Toc73367034"/>
      <w:r w:rsidRPr="00BB36D3">
        <w:rPr>
          <w:rFonts w:ascii="Source Sans Pro" w:eastAsia="Noto Sans HK" w:hAnsi="Source Sans Pro"/>
          <w:sz w:val="22"/>
          <w:szCs w:val="22"/>
        </w:rPr>
        <w:t>CRITERIO 4: ADMISIÓN Y RECONOCIMIENTO</w:t>
      </w:r>
      <w:bookmarkEnd w:id="38"/>
      <w:bookmarkEnd w:id="39"/>
    </w:p>
    <w:p w:rsidR="004977CC" w:rsidRPr="00BB36D3" w:rsidRDefault="004977CC" w:rsidP="00841AE7">
      <w:pPr>
        <w:pStyle w:val="Ttulo3"/>
        <w:jc w:val="both"/>
        <w:rPr>
          <w:rFonts w:ascii="Source Sans Pro" w:eastAsia="Noto Sans HK" w:hAnsi="Source Sans Pro"/>
          <w:sz w:val="22"/>
          <w:szCs w:val="22"/>
        </w:rPr>
      </w:pPr>
      <w:bookmarkStart w:id="40" w:name="__RefHeading___Toc878_661233570"/>
      <w:bookmarkStart w:id="41" w:name="_Toc73367035"/>
      <w:r w:rsidRPr="00BB36D3">
        <w:rPr>
          <w:rFonts w:ascii="Source Sans Pro" w:eastAsia="Noto Sans HK" w:hAnsi="Source Sans Pro"/>
          <w:sz w:val="22"/>
          <w:szCs w:val="22"/>
        </w:rPr>
        <w:t>4.1. Admisión</w:t>
      </w:r>
      <w:bookmarkEnd w:id="40"/>
      <w:bookmarkEnd w:id="41"/>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Los requisitos de admisión y los procesos de selección deberán ser adecuados al nivel y a la disciplina del programa.</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 valorar si los criterios de admisión son adecuados para el programa conjunto y, en el caso de la renovación de la acreditación, si se utilizan de manera correcta.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sz w:val="22"/>
          <w:szCs w:val="22"/>
        </w:rPr>
      </w:pPr>
      <w:bookmarkStart w:id="42" w:name="__RefHeading___Toc880_661233570"/>
      <w:bookmarkStart w:id="43" w:name="_Toc73367036"/>
      <w:r w:rsidRPr="00BB36D3">
        <w:rPr>
          <w:rFonts w:ascii="Source Sans Pro" w:eastAsia="Noto Sans HK" w:hAnsi="Source Sans Pro"/>
          <w:sz w:val="22"/>
          <w:szCs w:val="22"/>
        </w:rPr>
        <w:lastRenderedPageBreak/>
        <w:t>4.2. Reconocimiento</w:t>
      </w:r>
      <w:bookmarkEnd w:id="42"/>
      <w:bookmarkEnd w:id="43"/>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reconocimiento de los títulos y de los períodos de estudios (incluso el reconocimiento de conocimientos previos) deberá aplicarse en línea con el Convenio de Reconocimiento de Lisboa y sus documentos subsidiarios.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 valorar que se reconoce el aprendizaje previo del alumnado de manera adecuada.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44" w:name="__RefHeading___Toc882_661233570"/>
      <w:bookmarkStart w:id="45" w:name="_Toc73367037"/>
      <w:r w:rsidRPr="00BB36D3">
        <w:rPr>
          <w:rFonts w:ascii="Source Sans Pro" w:eastAsia="Noto Sans HK" w:hAnsi="Source Sans Pro"/>
          <w:sz w:val="22"/>
          <w:szCs w:val="22"/>
        </w:rPr>
        <w:t>CRITERIO 5: APRENDIZAJE, ENSEÑANZA Y EVALUACIÓN</w:t>
      </w:r>
      <w:bookmarkEnd w:id="44"/>
      <w:bookmarkEnd w:id="45"/>
    </w:p>
    <w:p w:rsidR="004977CC" w:rsidRPr="00BB36D3" w:rsidRDefault="004977CC" w:rsidP="00841AE7">
      <w:pPr>
        <w:pStyle w:val="Ttulo3"/>
        <w:jc w:val="both"/>
        <w:rPr>
          <w:rFonts w:ascii="Source Sans Pro" w:eastAsia="Noto Sans HK" w:hAnsi="Source Sans Pro"/>
          <w:b w:val="0"/>
          <w:bCs w:val="0"/>
          <w:sz w:val="22"/>
          <w:szCs w:val="22"/>
        </w:rPr>
      </w:pPr>
      <w:bookmarkStart w:id="46" w:name="_Toc73367038"/>
      <w:r w:rsidRPr="00BB36D3">
        <w:rPr>
          <w:rFonts w:ascii="Source Sans Pro" w:eastAsia="Noto Sans HK" w:hAnsi="Source Sans Pro"/>
          <w:sz w:val="22"/>
          <w:szCs w:val="22"/>
        </w:rPr>
        <w:t>5.1. Aprendizaje y enseñanza</w:t>
      </w:r>
      <w:bookmarkEnd w:id="46"/>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programa deberá estar diseñado de modo que se corresponda con los resultados del aprendizaje esperados, para lo cual se deberán aplicar los enfoques hacia el aprendizaje y la enseñanza más idóneos. Se deberá respetar y atender la diversidad del alumnado y sus necesidades, especialmente en lo que concierne a sus distintas procedencias culturales.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analizar si las metodologías y enfoque docentes empleados en el programa conjunto son los adecuados para garantizar el aprendizaje del alumnado teniendo en cuenta la diversidad del mismo y sus necesidades.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b w:val="0"/>
          <w:bCs w:val="0"/>
          <w:sz w:val="22"/>
          <w:szCs w:val="22"/>
        </w:rPr>
      </w:pPr>
      <w:bookmarkStart w:id="47" w:name="_Toc73367039"/>
      <w:r w:rsidRPr="00BB36D3">
        <w:rPr>
          <w:rFonts w:ascii="Source Sans Pro" w:eastAsia="Noto Sans HK" w:hAnsi="Source Sans Pro"/>
          <w:sz w:val="22"/>
          <w:szCs w:val="22"/>
        </w:rPr>
        <w:lastRenderedPageBreak/>
        <w:t>5.2. Evaluación del alumnado</w:t>
      </w:r>
      <w:bookmarkEnd w:id="47"/>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iCs/>
          <w:sz w:val="22"/>
          <w:szCs w:val="22"/>
        </w:rPr>
      </w:pPr>
      <w:r w:rsidRPr="00BB36D3">
        <w:rPr>
          <w:rFonts w:ascii="Source Sans Pro" w:eastAsia="Noto Sans HK" w:hAnsi="Source Sans Pro"/>
          <w:iCs/>
          <w:sz w:val="22"/>
          <w:szCs w:val="22"/>
        </w:rPr>
        <w:t>El reglamento que rige los exámenes y la evaluación de los resultados del aprendizaje obtenidos se corresponderá con los resultados del aprendizaje esperados. Dicho reglamento se aplicará de forma homogénea en todas las instituciones participantes en el consorcio.</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analizar si los mecanismos de evaluación diseñados por el programa conjunto son adecuados para valorar que se alcanzan los resultados del aprendizaje previstos y si se aplican correctamente.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48" w:name="__RefHeading___Toc884_661233570"/>
      <w:bookmarkStart w:id="49" w:name="_Toc73367040"/>
      <w:r w:rsidRPr="00BB36D3">
        <w:rPr>
          <w:rFonts w:ascii="Source Sans Pro" w:eastAsia="Noto Sans HK" w:hAnsi="Source Sans Pro"/>
          <w:sz w:val="22"/>
          <w:szCs w:val="22"/>
        </w:rPr>
        <w:t>CRITERIO 6: APOYO AL ALUMNADO</w:t>
      </w:r>
      <w:bookmarkEnd w:id="48"/>
      <w:bookmarkEnd w:id="49"/>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Los servicios de apoyo al alumnado deben contribuir a la adquisición de los resultados del aprendizaje previstos. Deberán asimismo atender los problemas específicos de los estudiantes en movilidad.</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valorar si los servicios de apoyo y orientación al alumnado son suficientes y adecuados para favorecer la adquisición de los resultados del aprendizaje previstos.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50" w:name="__RefHeading___Toc10047_2085150020"/>
      <w:bookmarkStart w:id="51" w:name="_Toc73367041"/>
      <w:r w:rsidRPr="00BB36D3">
        <w:rPr>
          <w:rFonts w:ascii="Source Sans Pro" w:eastAsia="Noto Sans HK" w:hAnsi="Source Sans Pro"/>
          <w:sz w:val="22"/>
          <w:szCs w:val="22"/>
        </w:rPr>
        <w:lastRenderedPageBreak/>
        <w:t>CRITERIO 7: RECURSOS</w:t>
      </w:r>
      <w:bookmarkEnd w:id="50"/>
      <w:bookmarkEnd w:id="51"/>
    </w:p>
    <w:p w:rsidR="004977CC" w:rsidRPr="00BB36D3" w:rsidRDefault="004977CC" w:rsidP="00841AE7">
      <w:pPr>
        <w:pStyle w:val="Ttulo3"/>
        <w:jc w:val="both"/>
        <w:rPr>
          <w:rFonts w:ascii="Source Sans Pro" w:eastAsia="Noto Sans HK" w:hAnsi="Source Sans Pro"/>
          <w:sz w:val="22"/>
          <w:szCs w:val="22"/>
        </w:rPr>
      </w:pPr>
      <w:bookmarkStart w:id="52" w:name="__RefHeading___Toc10049_2085150020"/>
      <w:bookmarkStart w:id="53" w:name="_Toc73367042"/>
      <w:r w:rsidRPr="00BB36D3">
        <w:rPr>
          <w:rFonts w:ascii="Source Sans Pro" w:eastAsia="Noto Sans HK" w:hAnsi="Source Sans Pro"/>
          <w:sz w:val="22"/>
          <w:szCs w:val="22"/>
        </w:rPr>
        <w:t>7.1. Personal</w:t>
      </w:r>
      <w:bookmarkEnd w:id="52"/>
      <w:r w:rsidRPr="00BB36D3">
        <w:rPr>
          <w:rFonts w:ascii="Source Sans Pro" w:eastAsia="Noto Sans HK" w:hAnsi="Source Sans Pro"/>
          <w:sz w:val="22"/>
          <w:szCs w:val="22"/>
        </w:rPr>
        <w:t xml:space="preserve"> académico y de administración y servicios</w:t>
      </w:r>
      <w:bookmarkEnd w:id="53"/>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El personal debe ser suficiente y adecuado (titulación, experiencia profesional e internacional) para implementar el programa de estudios.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analizar si el personal académico es suficiente en número, perfil, categoría y en experiencia para la impartición del programa conjunto. De la misma manera, se debe valorar si el personal de apoyo es adecuado para la implantación del título conjunto.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3"/>
        <w:jc w:val="both"/>
        <w:rPr>
          <w:rFonts w:ascii="Source Sans Pro" w:eastAsia="Noto Sans HK" w:hAnsi="Source Sans Pro"/>
          <w:b w:val="0"/>
          <w:bCs w:val="0"/>
          <w:sz w:val="22"/>
          <w:szCs w:val="22"/>
        </w:rPr>
      </w:pPr>
      <w:bookmarkStart w:id="54" w:name="_Toc73367043"/>
      <w:r w:rsidRPr="00BB36D3">
        <w:rPr>
          <w:rFonts w:ascii="Source Sans Pro" w:eastAsia="Noto Sans HK" w:hAnsi="Source Sans Pro"/>
          <w:sz w:val="22"/>
          <w:szCs w:val="22"/>
        </w:rPr>
        <w:t>7.2. Instalaciones y recursos materiales</w:t>
      </w:r>
      <w:bookmarkEnd w:id="54"/>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Las instalaciones a disposición del programa deben ser suficientes y adecuadas a los resultados del aprendizaje previstos.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valorar si las instalaciones y los recursos puestos a disposición del alumnado por el consorcio son adecuados y suficientes para la adquisición de los resultados del aprendizaje previstos.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55" w:name="__RefHeading___Toc892_661233570"/>
      <w:bookmarkStart w:id="56" w:name="_Toc73367044"/>
      <w:r w:rsidRPr="00BB36D3">
        <w:rPr>
          <w:rFonts w:ascii="Source Sans Pro" w:eastAsia="Noto Sans HK" w:hAnsi="Source Sans Pro"/>
          <w:sz w:val="22"/>
          <w:szCs w:val="22"/>
        </w:rPr>
        <w:lastRenderedPageBreak/>
        <w:t>CRITERIO 8: TRANSPARENCIA Y DOCUMENTACIÓN</w:t>
      </w:r>
      <w:bookmarkEnd w:id="55"/>
      <w:bookmarkEnd w:id="56"/>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Toda información relativa al programa, como pueden ser los requisitos y procesos de admisión, la guía docente, los procesos de examen y evaluación, etc., deberán estar debidamente documentados y publicados, atendiendo a las necesidades específicas del alumnado en movilidad.</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comprobar que la información pública disponible es suficiente, adecuada y de fácil acceso y comprensión para el alumnado.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2"/>
        <w:jc w:val="both"/>
        <w:rPr>
          <w:rFonts w:ascii="Source Sans Pro" w:eastAsia="Noto Sans HK" w:hAnsi="Source Sans Pro"/>
          <w:sz w:val="22"/>
          <w:szCs w:val="22"/>
        </w:rPr>
      </w:pPr>
      <w:bookmarkStart w:id="57" w:name="__RefHeading___Toc894_661233570"/>
      <w:bookmarkStart w:id="58" w:name="_Toc73367045"/>
      <w:r w:rsidRPr="00BB36D3">
        <w:rPr>
          <w:rFonts w:ascii="Source Sans Pro" w:eastAsia="Noto Sans HK" w:hAnsi="Source Sans Pro"/>
          <w:sz w:val="22"/>
          <w:szCs w:val="22"/>
        </w:rPr>
        <w:t>CRITERIO 9: ASEGURAMIENTO DE LA CALIDAD</w:t>
      </w:r>
      <w:bookmarkEnd w:id="57"/>
      <w:bookmarkEnd w:id="58"/>
    </w:p>
    <w:p w:rsidR="004977CC" w:rsidRPr="00BB36D3" w:rsidRDefault="004977CC" w:rsidP="00841AE7">
      <w:pPr>
        <w:pStyle w:val="Textbody"/>
        <w:spacing w:line="276" w:lineRule="auto"/>
        <w:jc w:val="both"/>
        <w:rPr>
          <w:rFonts w:ascii="Source Sans Pro" w:eastAsia="Noto Sans HK" w:hAnsi="Source Sans Pro"/>
          <w:i/>
          <w:sz w:val="22"/>
          <w:szCs w:val="22"/>
        </w:rPr>
      </w:pPr>
      <w:r w:rsidRPr="00BB36D3">
        <w:rPr>
          <w:rFonts w:ascii="Source Sans Pro" w:eastAsia="Noto Sans HK" w:hAnsi="Source Sans Pro"/>
          <w:i/>
          <w:sz w:val="22"/>
          <w:szCs w:val="22"/>
        </w:rPr>
        <w:t>Directriz</w:t>
      </w: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Las instituciones participantes en el consorcio deberán aplicar procesos internos conjuntos de aseguramiento de la calidad de acuerdo con los ESG, Parte 1.</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Análisis de las evidencias aportadas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El panel deberá analizar si existen procesos de aseguramiento de la calidad que se apliquen al programa y que garanticen su correcta implantación y su continua mejora. Se debe prestar atención a los mecanismos establecidos para recabar la satisfacción de los grupos de interés, al análisis de los resultados y al establecimiento y ejecución de planes de mejora. Se debe justificar la valoración e incluir recomendaciones, si procede.</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Valoración</w:t>
      </w:r>
    </w:p>
    <w:tbl>
      <w:tblPr>
        <w:tblStyle w:val="Tablaconcuadrcula"/>
        <w:tblW w:w="0" w:type="auto"/>
        <w:tblLook w:val="04A0"/>
      </w:tblPr>
      <w:tblGrid>
        <w:gridCol w:w="3265"/>
        <w:gridCol w:w="3265"/>
        <w:gridCol w:w="3266"/>
      </w:tblGrid>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Se alcanza parcialmente</w:t>
            </w: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5"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c>
          <w:tcPr>
            <w:tcW w:w="3266" w:type="dxa"/>
          </w:tcPr>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sz w:val="22"/>
                <w:szCs w:val="22"/>
              </w:rPr>
            </w:pPr>
          </w:p>
        </w:tc>
      </w:tr>
    </w:tbl>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Recomendaciones:</w:t>
      </w:r>
    </w:p>
    <w:p w:rsidR="004977CC" w:rsidRPr="00BB36D3" w:rsidRDefault="004977CC" w:rsidP="00841AE7">
      <w:pPr>
        <w:pStyle w:val="Textbody"/>
        <w:tabs>
          <w:tab w:val="left" w:pos="47"/>
        </w:tabs>
        <w:spacing w:before="120" w:line="276" w:lineRule="auto"/>
        <w:jc w:val="both"/>
        <w:outlineLvl w:val="3"/>
        <w:rPr>
          <w:rFonts w:ascii="Source Sans Pro" w:eastAsia="Noto Sans HK" w:hAnsi="Source Sans Pro"/>
          <w:i/>
          <w:sz w:val="22"/>
          <w:szCs w:val="22"/>
        </w:rPr>
      </w:pPr>
      <w:r w:rsidRPr="00BB36D3">
        <w:rPr>
          <w:rFonts w:ascii="Source Sans Pro" w:eastAsia="Noto Sans HK" w:hAnsi="Source Sans Pro"/>
          <w:i/>
          <w:sz w:val="22"/>
          <w:szCs w:val="22"/>
        </w:rPr>
        <w:t>Aspectos a ser subsanados para obtener un informe positivo:</w:t>
      </w:r>
    </w:p>
    <w:p w:rsidR="004977CC" w:rsidRPr="00BB36D3" w:rsidRDefault="004977CC" w:rsidP="00841AE7">
      <w:pPr>
        <w:pStyle w:val="Ttulo1"/>
        <w:spacing w:line="276" w:lineRule="auto"/>
        <w:jc w:val="both"/>
        <w:rPr>
          <w:rFonts w:ascii="Source Sans Pro" w:eastAsia="Noto Sans HK" w:hAnsi="Source Sans Pro"/>
          <w:sz w:val="22"/>
          <w:szCs w:val="22"/>
        </w:rPr>
      </w:pPr>
      <w:bookmarkStart w:id="59" w:name="_Toc73367046"/>
      <w:r w:rsidRPr="00BB36D3">
        <w:rPr>
          <w:rFonts w:ascii="Source Sans Pro" w:eastAsia="Noto Sans HK" w:hAnsi="Source Sans Pro"/>
          <w:sz w:val="22"/>
          <w:szCs w:val="22"/>
        </w:rPr>
        <w:lastRenderedPageBreak/>
        <w:t>CONCLUSIÓN Y PROPUESTA DE EVALUACIÓN</w:t>
      </w:r>
      <w:bookmarkEnd w:id="59"/>
    </w:p>
    <w:p w:rsidR="004977CC" w:rsidRPr="00BB36D3" w:rsidRDefault="004977CC" w:rsidP="00841AE7">
      <w:pPr>
        <w:pStyle w:val="Ttulo2"/>
        <w:spacing w:line="276" w:lineRule="auto"/>
        <w:jc w:val="both"/>
        <w:rPr>
          <w:rFonts w:ascii="Source Sans Pro" w:eastAsia="Noto Sans HK" w:hAnsi="Source Sans Pro"/>
          <w:sz w:val="22"/>
          <w:szCs w:val="22"/>
        </w:rPr>
      </w:pPr>
      <w:bookmarkStart w:id="60" w:name="__RefHeading___Toc898_661233570"/>
      <w:bookmarkStart w:id="61" w:name="_Toc73367047"/>
      <w:r w:rsidRPr="00BB36D3">
        <w:rPr>
          <w:rFonts w:ascii="Source Sans Pro" w:eastAsia="Noto Sans HK" w:hAnsi="Source Sans Pro"/>
          <w:sz w:val="22"/>
          <w:szCs w:val="22"/>
        </w:rPr>
        <w:t>11.1. Resumen de las recomendaciones</w:t>
      </w:r>
      <w:bookmarkEnd w:id="60"/>
      <w:bookmarkEnd w:id="61"/>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el informe final, en este apartado se incluirá una tabla resumen de las recomendaciones por criterio.</w:t>
      </w:r>
    </w:p>
    <w:p w:rsidR="004977CC" w:rsidRPr="00BB36D3" w:rsidRDefault="004977CC" w:rsidP="00841AE7">
      <w:pPr>
        <w:pStyle w:val="Ttulo2"/>
        <w:spacing w:line="276" w:lineRule="auto"/>
        <w:jc w:val="both"/>
        <w:rPr>
          <w:rFonts w:ascii="Source Sans Pro" w:eastAsia="Noto Sans HK" w:hAnsi="Source Sans Pro"/>
          <w:sz w:val="22"/>
          <w:szCs w:val="22"/>
        </w:rPr>
      </w:pPr>
      <w:bookmarkStart w:id="62" w:name="__RefHeading___Toc900_661233570"/>
      <w:bookmarkStart w:id="63" w:name="_Toc73367048"/>
      <w:r w:rsidRPr="00BB36D3">
        <w:rPr>
          <w:rFonts w:ascii="Source Sans Pro" w:eastAsia="Noto Sans HK" w:hAnsi="Source Sans Pro"/>
          <w:sz w:val="22"/>
          <w:szCs w:val="22"/>
        </w:rPr>
        <w:t>11.2. Valoración de cada criterio por el panel de evaluación</w:t>
      </w:r>
      <w:bookmarkEnd w:id="62"/>
      <w:bookmarkEnd w:id="63"/>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este apartado se incluirá una tabla resumen con la valoración por criterio y, en el caso del informe final, una propuesta de evaluación en términos Favorable o Desfavorable.</w:t>
      </w:r>
    </w:p>
    <w:tbl>
      <w:tblPr>
        <w:tblStyle w:val="Tablaconcuadrcula"/>
        <w:tblW w:w="0" w:type="auto"/>
        <w:tblLook w:val="04A0"/>
      </w:tblPr>
      <w:tblGrid>
        <w:gridCol w:w="2241"/>
        <w:gridCol w:w="1990"/>
        <w:gridCol w:w="1359"/>
        <w:gridCol w:w="2888"/>
        <w:gridCol w:w="1318"/>
      </w:tblGrid>
      <w:tr w:rsidR="004977CC" w:rsidRPr="00BB36D3" w:rsidTr="004977CC">
        <w:tc>
          <w:tcPr>
            <w:tcW w:w="4231" w:type="dxa"/>
            <w:gridSpan w:val="2"/>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CRITERIO</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SE ALCANZA</w:t>
            </w: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SE ALCANZAPARCIALMENTE</w:t>
            </w: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NO SE ALCANZA</w:t>
            </w:r>
          </w:p>
        </w:tc>
      </w:tr>
      <w:tr w:rsidR="004977CC" w:rsidRPr="00BB36D3" w:rsidTr="004977CC">
        <w:tc>
          <w:tcPr>
            <w:tcW w:w="2241" w:type="dxa"/>
            <w:vMerge w:val="restart"/>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CRITERIO 1. ELIGIBILIDAD</w:t>
            </w: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Situación</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Diseño e impartición conjuntos</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Acuerdo de cooperación</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restart"/>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CRITERIO 2. RESULTADOS DEL APRENDIZAJE</w:t>
            </w: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Nivel</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Campo disciplinario</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Resultados del aprendizaje</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Profesiones reguladas (sólo si procede)</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restart"/>
            <w:vAlign w:val="center"/>
          </w:tcPr>
          <w:p w:rsidR="004977CC" w:rsidRPr="00BB36D3" w:rsidRDefault="004977CC" w:rsidP="004977CC">
            <w:pPr>
              <w:rPr>
                <w:rFonts w:ascii="Source Sans Pro" w:eastAsia="Noto Sans HK" w:hAnsi="Source Sans Pro"/>
                <w:sz w:val="22"/>
                <w:szCs w:val="22"/>
              </w:rPr>
            </w:pPr>
            <w:r w:rsidRPr="00BB36D3">
              <w:rPr>
                <w:rFonts w:ascii="Source Sans Pro" w:eastAsia="Noto Sans HK" w:hAnsi="Source Sans Pro"/>
                <w:sz w:val="22"/>
                <w:szCs w:val="22"/>
              </w:rPr>
              <w:t>CRITERIO 3. PROGRAMA DE ESTUDIOS</w:t>
            </w: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Plan de estudios</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Créditos</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Carga de trabajo</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restart"/>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CRITERIO 4. ADMISIÓN Y RECONOCIMIENTO</w:t>
            </w: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Admisión</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Reconocimiento</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restart"/>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 xml:space="preserve">CRITERIO 5. APRENDIZAJE, ENSEÑANZA Y </w:t>
            </w:r>
            <w:r w:rsidRPr="00BB36D3">
              <w:rPr>
                <w:rFonts w:ascii="Source Sans Pro" w:eastAsia="Noto Sans HK" w:hAnsi="Source Sans Pro"/>
                <w:sz w:val="22"/>
                <w:szCs w:val="22"/>
              </w:rPr>
              <w:lastRenderedPageBreak/>
              <w:t>EVALUACIÓN</w:t>
            </w: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bCs/>
                <w:sz w:val="22"/>
                <w:szCs w:val="22"/>
              </w:rPr>
              <w:lastRenderedPageBreak/>
              <w:t>Aprendizaje y enseñanza</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bCs/>
                <w:sz w:val="22"/>
                <w:szCs w:val="22"/>
              </w:rPr>
              <w:t xml:space="preserve">Evaluación del </w:t>
            </w:r>
            <w:r w:rsidRPr="00BB36D3">
              <w:rPr>
                <w:rFonts w:ascii="Source Sans Pro" w:eastAsia="Noto Sans HK" w:hAnsi="Source Sans Pro"/>
                <w:bCs/>
                <w:sz w:val="22"/>
                <w:szCs w:val="22"/>
              </w:rPr>
              <w:lastRenderedPageBreak/>
              <w:t>alumnado</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4231" w:type="dxa"/>
            <w:gridSpan w:val="2"/>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lastRenderedPageBreak/>
              <w:t>CRITERIO 6. APOYO AL ALUMNADO</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restart"/>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CRITERIO 7. RECURSOS</w:t>
            </w: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Personal académico y de administración y servicios</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2241" w:type="dxa"/>
            <w:vMerge/>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990" w:type="dxa"/>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bCs/>
                <w:sz w:val="22"/>
                <w:szCs w:val="22"/>
              </w:rPr>
              <w:t>Instalaciones y recursos materiales</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4231" w:type="dxa"/>
            <w:gridSpan w:val="2"/>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CRITERIO 8. TRANSPARENCIA Y DOCUMENTACIÓN</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r w:rsidR="004977CC" w:rsidRPr="00BB36D3" w:rsidTr="004977CC">
        <w:tc>
          <w:tcPr>
            <w:tcW w:w="4231" w:type="dxa"/>
            <w:gridSpan w:val="2"/>
            <w:vAlign w:val="center"/>
          </w:tcPr>
          <w:p w:rsidR="004977CC" w:rsidRPr="00BB36D3" w:rsidRDefault="004977CC" w:rsidP="004977CC">
            <w:pPr>
              <w:pStyle w:val="Textbody"/>
              <w:spacing w:line="276" w:lineRule="auto"/>
              <w:rPr>
                <w:rFonts w:ascii="Source Sans Pro" w:eastAsia="Noto Sans HK" w:hAnsi="Source Sans Pro"/>
                <w:sz w:val="22"/>
                <w:szCs w:val="22"/>
              </w:rPr>
            </w:pPr>
            <w:r w:rsidRPr="00BB36D3">
              <w:rPr>
                <w:rFonts w:ascii="Source Sans Pro" w:eastAsia="Noto Sans HK" w:hAnsi="Source Sans Pro"/>
                <w:sz w:val="22"/>
                <w:szCs w:val="22"/>
              </w:rPr>
              <w:t>CRITERIO 9. ASEGURAMIENTO DE LA CALIDAD</w:t>
            </w:r>
          </w:p>
        </w:tc>
        <w:tc>
          <w:tcPr>
            <w:tcW w:w="1359"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288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c>
          <w:tcPr>
            <w:tcW w:w="1318" w:type="dxa"/>
            <w:vAlign w:val="center"/>
          </w:tcPr>
          <w:p w:rsidR="004977CC" w:rsidRPr="00BB36D3" w:rsidRDefault="004977CC" w:rsidP="004977CC">
            <w:pPr>
              <w:pStyle w:val="Textbody"/>
              <w:spacing w:line="276" w:lineRule="auto"/>
              <w:rPr>
                <w:rFonts w:ascii="Source Sans Pro" w:eastAsia="Noto Sans HK" w:hAnsi="Source Sans Pro"/>
                <w:sz w:val="22"/>
                <w:szCs w:val="22"/>
              </w:rPr>
            </w:pPr>
          </w:p>
        </w:tc>
      </w:tr>
    </w:tbl>
    <w:p w:rsidR="004977CC" w:rsidRPr="00BB36D3" w:rsidRDefault="004977CC" w:rsidP="004977CC">
      <w:pPr>
        <w:pStyle w:val="Textbody"/>
        <w:spacing w:line="276" w:lineRule="auto"/>
        <w:rPr>
          <w:rFonts w:ascii="Source Sans Pro" w:eastAsia="Noto Sans HK" w:hAnsi="Source Sans Pro"/>
          <w:sz w:val="22"/>
          <w:szCs w:val="22"/>
        </w:rPr>
      </w:pPr>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 xml:space="preserve">Propuesta de evaluación final: </w:t>
      </w:r>
      <w:r w:rsidRPr="00BB36D3">
        <w:rPr>
          <w:rFonts w:ascii="Source Sans Pro" w:eastAsia="Noto Sans HK" w:hAnsi="Source Sans Pro"/>
          <w:sz w:val="22"/>
          <w:szCs w:val="22"/>
        </w:rPr>
        <w:tab/>
      </w:r>
      <w:r w:rsidRPr="00BB36D3">
        <w:rPr>
          <w:rFonts w:ascii="Source Sans Pro" w:eastAsia="Noto Sans HK" w:hAnsi="Source Sans Pro"/>
          <w:sz w:val="22"/>
          <w:szCs w:val="22"/>
        </w:rPr>
        <w:tab/>
        <w:t>FAVORABLE</w:t>
      </w:r>
      <w:r w:rsidRPr="00BB36D3">
        <w:rPr>
          <w:rFonts w:ascii="Source Sans Pro" w:eastAsia="Noto Sans HK" w:hAnsi="Source Sans Pro"/>
          <w:sz w:val="22"/>
          <w:szCs w:val="22"/>
        </w:rPr>
        <w:tab/>
      </w:r>
      <w:r w:rsidRPr="00BB36D3">
        <w:rPr>
          <w:rFonts w:ascii="Source Sans Pro" w:eastAsia="Noto Sans HK" w:hAnsi="Source Sans Pro"/>
          <w:sz w:val="22"/>
          <w:szCs w:val="22"/>
        </w:rPr>
        <w:tab/>
      </w:r>
      <w:r w:rsidRPr="00BB36D3">
        <w:rPr>
          <w:rFonts w:ascii="Source Sans Pro" w:eastAsia="Noto Sans HK" w:hAnsi="Source Sans Pro"/>
          <w:sz w:val="22"/>
          <w:szCs w:val="22"/>
        </w:rPr>
        <w:tab/>
        <w:t>DESFAVORABLE</w:t>
      </w:r>
    </w:p>
    <w:p w:rsidR="004977CC" w:rsidRPr="00BB36D3" w:rsidRDefault="004977CC" w:rsidP="00841AE7">
      <w:pPr>
        <w:pStyle w:val="Ttulo1"/>
        <w:spacing w:line="276" w:lineRule="auto"/>
        <w:jc w:val="both"/>
        <w:rPr>
          <w:rFonts w:ascii="Source Sans Pro" w:eastAsia="Noto Sans HK" w:hAnsi="Source Sans Pro"/>
          <w:sz w:val="22"/>
          <w:szCs w:val="22"/>
        </w:rPr>
      </w:pPr>
      <w:bookmarkStart w:id="64" w:name="_Toc73367049"/>
      <w:bookmarkStart w:id="65" w:name="__RefHeading___Toc902_661233570"/>
      <w:r w:rsidRPr="00BB36D3">
        <w:rPr>
          <w:rFonts w:ascii="Source Sans Pro" w:eastAsia="Noto Sans HK" w:hAnsi="Source Sans Pro"/>
          <w:sz w:val="22"/>
          <w:szCs w:val="22"/>
        </w:rPr>
        <w:t>ANEXOS</w:t>
      </w:r>
      <w:bookmarkEnd w:id="64"/>
    </w:p>
    <w:p w:rsidR="004977CC" w:rsidRPr="00BB36D3" w:rsidRDefault="004977CC" w:rsidP="00841AE7">
      <w:pPr>
        <w:pStyle w:val="Ttulo2"/>
        <w:ind w:firstLine="284"/>
        <w:jc w:val="both"/>
        <w:rPr>
          <w:rFonts w:ascii="Source Sans Pro" w:eastAsia="Noto Sans HK" w:hAnsi="Source Sans Pro"/>
          <w:sz w:val="22"/>
          <w:szCs w:val="22"/>
        </w:rPr>
      </w:pPr>
      <w:bookmarkStart w:id="66" w:name="_Toc73367050"/>
      <w:r w:rsidRPr="00BB36D3">
        <w:rPr>
          <w:rFonts w:ascii="Source Sans Pro" w:eastAsia="Noto Sans HK" w:hAnsi="Source Sans Pro"/>
          <w:sz w:val="22"/>
          <w:szCs w:val="22"/>
        </w:rPr>
        <w:t>PANEL DE EVALUACIÓN</w:t>
      </w:r>
      <w:bookmarkEnd w:id="65"/>
      <w:bookmarkEnd w:id="66"/>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este apartado se incluirá una breve descripción del CV de cada componente del panel evaluador.</w:t>
      </w:r>
    </w:p>
    <w:p w:rsidR="004977CC" w:rsidRPr="00BB36D3" w:rsidRDefault="004977CC" w:rsidP="00841AE7">
      <w:pPr>
        <w:pStyle w:val="Ttulo2"/>
        <w:ind w:firstLine="284"/>
        <w:jc w:val="both"/>
        <w:rPr>
          <w:rFonts w:ascii="Source Sans Pro" w:eastAsia="Noto Sans HK" w:hAnsi="Source Sans Pro"/>
          <w:sz w:val="22"/>
          <w:szCs w:val="22"/>
        </w:rPr>
      </w:pPr>
      <w:bookmarkStart w:id="67" w:name="__RefHeading___Toc904_661233570"/>
      <w:bookmarkStart w:id="68" w:name="_Toc73367051"/>
      <w:r w:rsidRPr="00BB36D3">
        <w:rPr>
          <w:rFonts w:ascii="Source Sans Pro" w:eastAsia="Noto Sans HK" w:hAnsi="Source Sans Pro"/>
          <w:sz w:val="22"/>
          <w:szCs w:val="22"/>
        </w:rPr>
        <w:t>PROGRAMA DE LA VISITA</w:t>
      </w:r>
      <w:bookmarkEnd w:id="67"/>
      <w:bookmarkEnd w:id="68"/>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este apartado se incluirá el programa de la visita indicando cualquier incidencia que se haya producido durante la misma.</w:t>
      </w:r>
    </w:p>
    <w:p w:rsidR="004977CC" w:rsidRPr="00BB36D3" w:rsidRDefault="004977CC" w:rsidP="00841AE7">
      <w:pPr>
        <w:pStyle w:val="Ttulo2"/>
        <w:ind w:firstLine="284"/>
        <w:jc w:val="both"/>
        <w:rPr>
          <w:rFonts w:ascii="Source Sans Pro" w:eastAsia="Noto Sans HK" w:hAnsi="Source Sans Pro"/>
          <w:sz w:val="22"/>
          <w:szCs w:val="22"/>
        </w:rPr>
      </w:pPr>
      <w:bookmarkStart w:id="69" w:name="__RefHeading___Toc906_661233570"/>
      <w:bookmarkStart w:id="70" w:name="_Toc73367052"/>
      <w:r w:rsidRPr="00BB36D3">
        <w:rPr>
          <w:rFonts w:ascii="Source Sans Pro" w:eastAsia="Noto Sans HK" w:hAnsi="Source Sans Pro"/>
          <w:sz w:val="22"/>
          <w:szCs w:val="22"/>
        </w:rPr>
        <w:t>LISTADO DE EVIDENCIAS EVALUADAS</w:t>
      </w:r>
      <w:bookmarkEnd w:id="69"/>
      <w:r w:rsidRPr="00BB36D3">
        <w:rPr>
          <w:rFonts w:ascii="Source Sans Pro" w:eastAsia="Noto Sans HK" w:hAnsi="Source Sans Pro"/>
          <w:sz w:val="22"/>
          <w:szCs w:val="22"/>
        </w:rPr>
        <w:t xml:space="preserve"> Y OTRA INFORMACIÓN ADICIONAL</w:t>
      </w:r>
      <w:bookmarkEnd w:id="70"/>
    </w:p>
    <w:p w:rsidR="004977CC" w:rsidRPr="00BB36D3" w:rsidRDefault="004977CC" w:rsidP="00841AE7">
      <w:pPr>
        <w:pStyle w:val="Textbody"/>
        <w:spacing w:line="276" w:lineRule="auto"/>
        <w:jc w:val="both"/>
        <w:rPr>
          <w:rFonts w:ascii="Source Sans Pro" w:eastAsia="Noto Sans HK" w:hAnsi="Source Sans Pro"/>
          <w:sz w:val="22"/>
          <w:szCs w:val="22"/>
        </w:rPr>
      </w:pPr>
      <w:r w:rsidRPr="00BB36D3">
        <w:rPr>
          <w:rFonts w:ascii="Source Sans Pro" w:eastAsia="Noto Sans HK" w:hAnsi="Source Sans Pro"/>
          <w:sz w:val="22"/>
          <w:szCs w:val="22"/>
        </w:rPr>
        <w:t>En este apartado se incluye la lista de evidencias utilizadas en la evaluación.</w:t>
      </w:r>
    </w:p>
    <w:p w:rsidR="004977CC" w:rsidRPr="00BB36D3" w:rsidRDefault="004977CC" w:rsidP="00841AE7">
      <w:pPr>
        <w:pStyle w:val="Textbody"/>
        <w:spacing w:line="276" w:lineRule="auto"/>
        <w:jc w:val="both"/>
        <w:rPr>
          <w:rFonts w:ascii="Source Sans Pro" w:eastAsia="Noto Sans HK" w:hAnsi="Source Sans Pro"/>
          <w:sz w:val="22"/>
          <w:szCs w:val="22"/>
        </w:rPr>
      </w:pPr>
    </w:p>
    <w:p w:rsidR="004977CC" w:rsidRPr="00BB36D3" w:rsidRDefault="004977CC" w:rsidP="00841AE7">
      <w:pPr>
        <w:pStyle w:val="Textbody"/>
        <w:spacing w:line="276" w:lineRule="auto"/>
        <w:jc w:val="both"/>
        <w:rPr>
          <w:rFonts w:ascii="Source Sans Pro" w:eastAsia="Noto Sans HK" w:hAnsi="Source Sans Pro"/>
          <w:b/>
          <w:sz w:val="22"/>
          <w:szCs w:val="22"/>
        </w:rPr>
      </w:pPr>
      <w:r w:rsidRPr="00BB36D3">
        <w:rPr>
          <w:rFonts w:ascii="Source Sans Pro" w:eastAsia="Noto Sans HK" w:hAnsi="Source Sans Pro"/>
          <w:b/>
          <w:sz w:val="22"/>
          <w:szCs w:val="22"/>
        </w:rPr>
        <w:t>FIRMA DE LA PRESIDENCIA</w:t>
      </w:r>
      <w:r w:rsidRPr="00BB36D3">
        <w:rPr>
          <w:rFonts w:ascii="Source Sans Pro" w:eastAsia="Noto Sans HK" w:hAnsi="Source Sans Pro"/>
          <w:b/>
          <w:sz w:val="22"/>
          <w:szCs w:val="22"/>
        </w:rPr>
        <w:tab/>
      </w:r>
      <w:r w:rsidRPr="00BB36D3">
        <w:rPr>
          <w:rFonts w:ascii="Source Sans Pro" w:eastAsia="Noto Sans HK" w:hAnsi="Source Sans Pro"/>
          <w:b/>
          <w:sz w:val="22"/>
          <w:szCs w:val="22"/>
        </w:rPr>
        <w:tab/>
      </w:r>
      <w:r w:rsidRPr="00BB36D3">
        <w:rPr>
          <w:rFonts w:ascii="Source Sans Pro" w:eastAsia="Noto Sans HK" w:hAnsi="Source Sans Pro"/>
          <w:b/>
          <w:sz w:val="22"/>
          <w:szCs w:val="22"/>
        </w:rPr>
        <w:tab/>
      </w:r>
      <w:r w:rsidRPr="00BB36D3">
        <w:rPr>
          <w:rFonts w:ascii="Source Sans Pro" w:eastAsia="Noto Sans HK" w:hAnsi="Source Sans Pro"/>
          <w:b/>
          <w:sz w:val="22"/>
          <w:szCs w:val="22"/>
        </w:rPr>
        <w:tab/>
      </w:r>
      <w:r w:rsidRPr="00BB36D3">
        <w:rPr>
          <w:rFonts w:ascii="Source Sans Pro" w:eastAsia="Noto Sans HK" w:hAnsi="Source Sans Pro"/>
          <w:b/>
          <w:sz w:val="22"/>
          <w:szCs w:val="22"/>
        </w:rPr>
        <w:tab/>
        <w:t>FIRMA DE LA SECRETARÍA</w:t>
      </w:r>
    </w:p>
    <w:p w:rsidR="004977CC" w:rsidRPr="00BB36D3" w:rsidRDefault="004977CC" w:rsidP="00841AE7">
      <w:pPr>
        <w:pStyle w:val="Textbody"/>
        <w:spacing w:line="276" w:lineRule="auto"/>
        <w:jc w:val="both"/>
        <w:rPr>
          <w:rFonts w:ascii="Source Sans Pro" w:eastAsia="Noto Sans HK" w:hAnsi="Source Sans Pro"/>
          <w:b/>
          <w:sz w:val="22"/>
          <w:szCs w:val="22"/>
        </w:rPr>
      </w:pPr>
    </w:p>
    <w:p w:rsidR="004977CC" w:rsidRPr="00BB36D3" w:rsidRDefault="004977CC" w:rsidP="00841AE7">
      <w:pPr>
        <w:pStyle w:val="Textbody"/>
        <w:spacing w:line="276" w:lineRule="auto"/>
        <w:jc w:val="both"/>
        <w:rPr>
          <w:rFonts w:ascii="Source Sans Pro" w:eastAsia="Noto Sans HK" w:hAnsi="Source Sans Pro"/>
          <w:b/>
          <w:sz w:val="22"/>
          <w:szCs w:val="22"/>
        </w:rPr>
      </w:pPr>
      <w:r w:rsidRPr="00BB36D3">
        <w:rPr>
          <w:rFonts w:ascii="Source Sans Pro" w:eastAsia="Noto Sans HK" w:hAnsi="Source Sans Pro"/>
          <w:b/>
          <w:sz w:val="22"/>
          <w:szCs w:val="22"/>
        </w:rPr>
        <w:t>FECHA:</w:t>
      </w:r>
    </w:p>
    <w:p w:rsidR="004977CC" w:rsidRPr="00BB36D3" w:rsidRDefault="004977CC" w:rsidP="004977CC">
      <w:pPr>
        <w:rPr>
          <w:rFonts w:ascii="Source Sans Pro" w:eastAsia="Noto Sans HK" w:hAnsi="Source Sans Pro"/>
          <w:sz w:val="22"/>
          <w:szCs w:val="22"/>
        </w:rPr>
      </w:pPr>
    </w:p>
    <w:p w:rsidR="004977CC" w:rsidRPr="00BB36D3" w:rsidRDefault="004977CC" w:rsidP="004977CC">
      <w:pPr>
        <w:rPr>
          <w:rFonts w:ascii="Source Sans Pro" w:eastAsia="Noto Sans HK" w:hAnsi="Source Sans Pro"/>
        </w:rPr>
      </w:pPr>
    </w:p>
    <w:p w:rsidR="008242A6" w:rsidRPr="00BB36D3" w:rsidRDefault="008242A6" w:rsidP="004977CC">
      <w:pPr>
        <w:rPr>
          <w:rFonts w:ascii="Source Sans Pro" w:eastAsia="Noto Sans HK" w:hAnsi="Source Sans Pro"/>
          <w:b/>
          <w:sz w:val="28"/>
          <w:szCs w:val="28"/>
        </w:rPr>
      </w:pPr>
    </w:p>
    <w:p w:rsidR="005537DD" w:rsidRPr="00BB36D3" w:rsidRDefault="005537DD" w:rsidP="00E07995">
      <w:pPr>
        <w:rPr>
          <w:rFonts w:ascii="Noto Sans HK" w:eastAsia="Noto Sans HK" w:hAnsi="Noto Sans HK"/>
          <w:sz w:val="22"/>
          <w:szCs w:val="22"/>
        </w:rPr>
      </w:pPr>
    </w:p>
    <w:sectPr w:rsidR="005537DD" w:rsidRPr="00BB36D3" w:rsidSect="002E1E20">
      <w:headerReference w:type="first" r:id="rId14"/>
      <w:footerReference w:type="first" r:id="rId15"/>
      <w:pgSz w:w="11906" w:h="16838"/>
      <w:pgMar w:top="2374" w:right="1134" w:bottom="1134" w:left="1134" w:header="720" w:footer="98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F59" w:rsidRDefault="00252F59">
      <w:r>
        <w:separator/>
      </w:r>
    </w:p>
  </w:endnote>
  <w:endnote w:type="continuationSeparator" w:id="1">
    <w:p w:rsidR="00252F59" w:rsidRDefault="0025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inionPro-Regular">
    <w:altName w:val="Cambria"/>
    <w:charset w:val="00"/>
    <w:family w:val="roman"/>
    <w:pitch w:val="default"/>
    <w:sig w:usb0="00000000" w:usb1="00000000" w:usb2="00000000" w:usb3="00000000" w:csb0="00000000" w:csb1="00000000"/>
  </w:font>
  <w:font w:name="Montserrat-Light">
    <w:charset w:val="00"/>
    <w:family w:val="roman"/>
    <w:pitch w:val="default"/>
    <w:sig w:usb0="00000000" w:usb1="00000000" w:usb2="00000000" w:usb3="00000000" w:csb0="00000000" w:csb1="00000000"/>
  </w:font>
  <w:font w:name="Montserrat-Medium">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ource Sans Pro Bold">
    <w:panose1 w:val="020B0703030403020204"/>
    <w:charset w:val="00"/>
    <w:family w:val="auto"/>
    <w:pitch w:val="variable"/>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Noto Sans HK">
    <w:panose1 w:val="00000000000000000000"/>
    <w:charset w:val="80"/>
    <w:family w:val="swiss"/>
    <w:notTrueType/>
    <w:pitch w:val="variable"/>
    <w:sig w:usb0="20000287" w:usb1="2ADF3C10" w:usb2="00000016" w:usb3="00000000" w:csb0="00120107" w:csb1="00000000"/>
  </w:font>
  <w:font w:name="Source Sans Pro Semibold">
    <w:panose1 w:val="020B0603030403020204"/>
    <w:charset w:val="00"/>
    <w:family w:val="swiss"/>
    <w:pitch w:val="variable"/>
    <w:sig w:usb0="600002F7" w:usb1="02000001" w:usb2="00000000" w:usb3="00000000" w:csb0="0000019F" w:csb1="00000000"/>
  </w:font>
  <w:font w:name="Noto Sans HK Medium">
    <w:panose1 w:val="020B0600000000000000"/>
    <w:charset w:val="80"/>
    <w:family w:val="swiss"/>
    <w:notTrueType/>
    <w:pitch w:val="variable"/>
    <w:sig w:usb0="20000287" w:usb1="2ADF3C10" w:usb2="00000016" w:usb3="00000000" w:csb0="0012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1E" w:rsidRDefault="0036511E">
    <w:pPr>
      <w:pStyle w:val="Piedepgina"/>
      <w:jc w:val="right"/>
      <w:rPr>
        <w:rFonts w:ascii="Source Sans Pro" w:hAnsi="Source Sans Pro"/>
      </w:rPr>
    </w:pPr>
  </w:p>
  <w:p w:rsidR="0036511E" w:rsidRPr="00DC6B4E" w:rsidRDefault="003D559A">
    <w:pPr>
      <w:pStyle w:val="Piedepgina"/>
      <w:jc w:val="right"/>
      <w:rPr>
        <w:rFonts w:ascii="Source Sans Pro" w:hAnsi="Source Sans Pro"/>
      </w:rPr>
    </w:pPr>
    <w:r w:rsidRPr="00DC6B4E">
      <w:rPr>
        <w:rFonts w:ascii="Source Sans Pro" w:hAnsi="Source Sans Pro"/>
      </w:rPr>
      <w:fldChar w:fldCharType="begin"/>
    </w:r>
    <w:r w:rsidR="0036511E" w:rsidRPr="00DC6B4E">
      <w:rPr>
        <w:rFonts w:ascii="Source Sans Pro" w:hAnsi="Source Sans Pro"/>
      </w:rPr>
      <w:instrText>PAGE   \* MERGEFORMAT</w:instrText>
    </w:r>
    <w:r w:rsidRPr="00DC6B4E">
      <w:rPr>
        <w:rFonts w:ascii="Source Sans Pro" w:hAnsi="Source Sans Pro"/>
      </w:rPr>
      <w:fldChar w:fldCharType="separate"/>
    </w:r>
    <w:r w:rsidR="00FE7748">
      <w:rPr>
        <w:rFonts w:ascii="Source Sans Pro" w:hAnsi="Source Sans Pro"/>
        <w:noProof/>
      </w:rPr>
      <w:t>15</w:t>
    </w:r>
    <w:r w:rsidRPr="00DC6B4E">
      <w:rPr>
        <w:rFonts w:ascii="Source Sans Pro" w:hAnsi="Source Sans Pro"/>
      </w:rPr>
      <w:fldChar w:fldCharType="end"/>
    </w:r>
  </w:p>
  <w:p w:rsidR="0036511E" w:rsidRDefault="003651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DD" w:rsidRPr="00FA32DD" w:rsidRDefault="00FA32DD">
    <w:pPr>
      <w:pStyle w:val="Piedepgina"/>
      <w:jc w:val="right"/>
      <w:rPr>
        <w:rFonts w:ascii="Source Sans Pro" w:hAnsi="Source Sans Pro"/>
        <w:sz w:val="22"/>
      </w:rPr>
    </w:pPr>
  </w:p>
  <w:p w:rsidR="00FA32DD" w:rsidRDefault="003D559A" w:rsidP="00FA32DD">
    <w:pPr>
      <w:pStyle w:val="Piedepgina"/>
      <w:jc w:val="right"/>
    </w:pPr>
    <w:sdt>
      <w:sdtPr>
        <w:rPr>
          <w:rFonts w:ascii="Source Sans Pro" w:hAnsi="Source Sans Pro"/>
          <w:sz w:val="22"/>
        </w:rPr>
        <w:id w:val="177558956"/>
        <w:docPartObj>
          <w:docPartGallery w:val="Page Numbers (Bottom of Page)"/>
          <w:docPartUnique/>
        </w:docPartObj>
      </w:sdtPr>
      <w:sdtContent>
        <w:r w:rsidRPr="00FA32DD">
          <w:rPr>
            <w:rFonts w:ascii="Source Sans Pro" w:hAnsi="Source Sans Pro"/>
            <w:sz w:val="22"/>
          </w:rPr>
          <w:fldChar w:fldCharType="begin"/>
        </w:r>
        <w:r w:rsidR="00FA32DD" w:rsidRPr="00FA32DD">
          <w:rPr>
            <w:rFonts w:ascii="Source Sans Pro" w:hAnsi="Source Sans Pro"/>
            <w:sz w:val="22"/>
          </w:rPr>
          <w:instrText xml:space="preserve"> PAGE   \* MERGEFORMAT </w:instrText>
        </w:r>
        <w:r w:rsidRPr="00FA32DD">
          <w:rPr>
            <w:rFonts w:ascii="Source Sans Pro" w:hAnsi="Source Sans Pro"/>
            <w:sz w:val="22"/>
          </w:rPr>
          <w:fldChar w:fldCharType="separate"/>
        </w:r>
        <w:r w:rsidR="002E1E20">
          <w:rPr>
            <w:rFonts w:ascii="Source Sans Pro" w:hAnsi="Source Sans Pro"/>
            <w:noProof/>
            <w:sz w:val="22"/>
          </w:rPr>
          <w:t>1</w:t>
        </w:r>
        <w:r w:rsidRPr="00FA32DD">
          <w:rPr>
            <w:rFonts w:ascii="Source Sans Pro" w:hAnsi="Source Sans Pro"/>
            <w:sz w:val="2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F59" w:rsidRDefault="00252F59">
      <w:r>
        <w:rPr>
          <w:color w:val="000000"/>
        </w:rPr>
        <w:ptab w:relativeTo="margin" w:alignment="center" w:leader="none"/>
      </w:r>
    </w:p>
  </w:footnote>
  <w:footnote w:type="continuationSeparator" w:id="1">
    <w:p w:rsidR="00252F59" w:rsidRDefault="00252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2E1E20" w:rsidTr="002E1E20">
      <w:tc>
        <w:tcPr>
          <w:tcW w:w="9778" w:type="dxa"/>
        </w:tcPr>
        <w:p w:rsidR="002E1E20" w:rsidRDefault="002E1E20" w:rsidP="002E1E20">
          <w:r w:rsidRPr="002E1E20">
            <w:rPr>
              <w:noProof/>
            </w:rPr>
            <w:drawing>
              <wp:inline distT="0" distB="0" distL="0" distR="0">
                <wp:extent cx="544285" cy="478971"/>
                <wp:effectExtent l="19050" t="0" r="0" b="0"/>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539750" cy="478790"/>
                        </a:xfrm>
                        <a:prstGeom prst="rect">
                          <a:avLst/>
                        </a:prstGeom>
                      </pic:spPr>
                    </pic:pic>
                  </a:graphicData>
                </a:graphic>
              </wp:inline>
            </w:drawing>
          </w:r>
        </w:p>
      </w:tc>
    </w:tr>
  </w:tbl>
  <w:p w:rsidR="002E1E20" w:rsidRPr="002E1E20" w:rsidRDefault="002E1E20" w:rsidP="002E1E20">
    <w:pPr>
      <w:rPr>
        <w:rFonts w:ascii="Source Sans Pro" w:hAnsi="Source Sans Pro"/>
        <w:sz w:val="22"/>
      </w:rPr>
    </w:pPr>
  </w:p>
  <w:p w:rsidR="002E1E20" w:rsidRPr="002E1E20" w:rsidRDefault="002E1E20" w:rsidP="002E1E20">
    <w:pPr>
      <w:rPr>
        <w:rFonts w:ascii="Source Sans Pro" w:hAnsi="Source Sans Pro"/>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2"/>
      <w:gridCol w:w="2168"/>
      <w:gridCol w:w="3827"/>
    </w:tblGrid>
    <w:tr w:rsidR="002E1E20" w:rsidTr="00B80346">
      <w:tc>
        <w:tcPr>
          <w:tcW w:w="3752" w:type="dxa"/>
        </w:tcPr>
        <w:p w:rsidR="002E1E20" w:rsidRDefault="002E1E20" w:rsidP="00B80346">
          <w:r>
            <w:rPr>
              <w:noProof/>
            </w:rPr>
            <w:drawing>
              <wp:inline distT="0" distB="0" distL="0" distR="0">
                <wp:extent cx="1539240" cy="944880"/>
                <wp:effectExtent l="1905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9240" cy="944880"/>
                        </a:xfrm>
                        <a:prstGeom prst="rect">
                          <a:avLst/>
                        </a:prstGeom>
                        <a:noFill/>
                      </pic:spPr>
                    </pic:pic>
                  </a:graphicData>
                </a:graphic>
              </wp:inline>
            </w:drawing>
          </w:r>
        </w:p>
      </w:tc>
      <w:tc>
        <w:tcPr>
          <w:tcW w:w="2168" w:type="dxa"/>
        </w:tcPr>
        <w:p w:rsidR="002E1E20" w:rsidRDefault="002E1E20" w:rsidP="00B80346">
          <w:pPr>
            <w:pStyle w:val="Cabecera-Consejera"/>
          </w:pPr>
        </w:p>
      </w:tc>
      <w:tc>
        <w:tcPr>
          <w:tcW w:w="3827" w:type="dxa"/>
        </w:tcPr>
        <w:p w:rsidR="00630678" w:rsidRDefault="00630678" w:rsidP="00630678">
          <w:pPr>
            <w:pStyle w:val="Cabecera-Consejera"/>
            <w:spacing w:after="0"/>
          </w:pPr>
          <w:r>
            <w:t>Consejería de Universidad,</w:t>
          </w:r>
        </w:p>
        <w:p w:rsidR="00630678" w:rsidRDefault="00630678" w:rsidP="00630678">
          <w:pPr>
            <w:pStyle w:val="Cabecera-Consejera"/>
            <w:spacing w:after="0"/>
          </w:pPr>
          <w:r>
            <w:t>Investigación e Innovación</w:t>
          </w:r>
        </w:p>
        <w:p w:rsidR="002E1E20" w:rsidRPr="00BF2C23" w:rsidRDefault="00630678" w:rsidP="00630678">
          <w:pPr>
            <w:pStyle w:val="Cabecera-Centrodirectivo"/>
            <w:rPr>
              <w:color w:val="367D3C"/>
            </w:rPr>
          </w:pPr>
          <w:r w:rsidRPr="00FF50B0">
            <w:t>Agencia para la Calidad Científica y Un</w:t>
          </w:r>
          <w:r>
            <w:t>iversitaria de Andalucía</w:t>
          </w:r>
        </w:p>
      </w:tc>
    </w:tr>
  </w:tbl>
  <w:p w:rsidR="0036511E" w:rsidRPr="002E1E20" w:rsidRDefault="0036511E" w:rsidP="002E1E2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2E1E20" w:rsidTr="002E1E20">
      <w:tc>
        <w:tcPr>
          <w:tcW w:w="9778" w:type="dxa"/>
        </w:tcPr>
        <w:p w:rsidR="002E1E20" w:rsidRDefault="002E1E20" w:rsidP="002E1E20">
          <w:r w:rsidRPr="002E1E20">
            <w:rPr>
              <w:noProof/>
            </w:rPr>
            <w:drawing>
              <wp:inline distT="0" distB="0" distL="0" distR="0">
                <wp:extent cx="544285" cy="478971"/>
                <wp:effectExtent l="19050" t="0" r="8165" b="0"/>
                <wp:docPr id="7"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544285" cy="478971"/>
                        </a:xfrm>
                        <a:prstGeom prst="rect">
                          <a:avLst/>
                        </a:prstGeom>
                      </pic:spPr>
                    </pic:pic>
                  </a:graphicData>
                </a:graphic>
              </wp:inline>
            </w:drawing>
          </w:r>
        </w:p>
      </w:tc>
    </w:tr>
  </w:tbl>
  <w:p w:rsidR="002E1E20" w:rsidRDefault="002E1E20" w:rsidP="002E1E20"/>
  <w:p w:rsidR="002E1E20" w:rsidRPr="002E1E20" w:rsidRDefault="002E1E20" w:rsidP="002E1E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1F80DCE4"/>
    <w:lvl w:ilvl="0">
      <w:start w:val="1"/>
      <w:numFmt w:val="decimal"/>
      <w:pStyle w:val="Listaconnmeros"/>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01D9204D"/>
    <w:multiLevelType w:val="hybridMultilevel"/>
    <w:tmpl w:val="ED7C60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034DEB"/>
    <w:multiLevelType w:val="hybridMultilevel"/>
    <w:tmpl w:val="70ACDE18"/>
    <w:lvl w:ilvl="0" w:tplc="0C0A0001">
      <w:start w:val="3"/>
      <w:numFmt w:val="bullet"/>
      <w:lvlText w:val=""/>
      <w:lvlJc w:val="left"/>
      <w:pPr>
        <w:ind w:left="720" w:hanging="360"/>
      </w:pPr>
      <w:rPr>
        <w:rFonts w:ascii="Symbol" w:eastAsia="Times New Roman" w:hAnsi="Symbol"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E46D11"/>
    <w:multiLevelType w:val="multilevel"/>
    <w:tmpl w:val="FB86F232"/>
    <w:lvl w:ilvl="0">
      <w:numFmt w:val="bullet"/>
      <w:lvlText w:val="•"/>
      <w:lvlJc w:val="left"/>
      <w:pPr>
        <w:ind w:left="1425" w:hanging="360"/>
      </w:pPr>
      <w:rPr>
        <w:rFonts w:ascii="OpenSymbol" w:eastAsia="OpenSymbol" w:hAnsi="OpenSymbol" w:cs="OpenSymbol"/>
      </w:rPr>
    </w:lvl>
    <w:lvl w:ilvl="1">
      <w:numFmt w:val="bullet"/>
      <w:lvlText w:val="◦"/>
      <w:lvlJc w:val="left"/>
      <w:pPr>
        <w:ind w:left="1785" w:hanging="360"/>
      </w:pPr>
      <w:rPr>
        <w:rFonts w:ascii="OpenSymbol" w:eastAsia="OpenSymbol" w:hAnsi="OpenSymbol" w:cs="OpenSymbol"/>
      </w:rPr>
    </w:lvl>
    <w:lvl w:ilvl="2">
      <w:numFmt w:val="bullet"/>
      <w:lvlText w:val="▪"/>
      <w:lvlJc w:val="left"/>
      <w:pPr>
        <w:ind w:left="2145" w:hanging="360"/>
      </w:pPr>
      <w:rPr>
        <w:rFonts w:ascii="OpenSymbol" w:eastAsia="OpenSymbol" w:hAnsi="OpenSymbol" w:cs="OpenSymbol"/>
      </w:rPr>
    </w:lvl>
    <w:lvl w:ilvl="3">
      <w:numFmt w:val="bullet"/>
      <w:lvlText w:val="•"/>
      <w:lvlJc w:val="left"/>
      <w:pPr>
        <w:ind w:left="2505" w:hanging="360"/>
      </w:pPr>
      <w:rPr>
        <w:rFonts w:ascii="OpenSymbol" w:eastAsia="OpenSymbol" w:hAnsi="OpenSymbol" w:cs="OpenSymbol"/>
      </w:rPr>
    </w:lvl>
    <w:lvl w:ilvl="4">
      <w:numFmt w:val="bullet"/>
      <w:lvlText w:val="◦"/>
      <w:lvlJc w:val="left"/>
      <w:pPr>
        <w:ind w:left="2865" w:hanging="360"/>
      </w:pPr>
      <w:rPr>
        <w:rFonts w:ascii="OpenSymbol" w:eastAsia="OpenSymbol" w:hAnsi="OpenSymbol" w:cs="OpenSymbol"/>
      </w:rPr>
    </w:lvl>
    <w:lvl w:ilvl="5">
      <w:numFmt w:val="bullet"/>
      <w:lvlText w:val="▪"/>
      <w:lvlJc w:val="left"/>
      <w:pPr>
        <w:ind w:left="3225" w:hanging="360"/>
      </w:pPr>
      <w:rPr>
        <w:rFonts w:ascii="OpenSymbol" w:eastAsia="OpenSymbol" w:hAnsi="OpenSymbol" w:cs="OpenSymbol"/>
      </w:rPr>
    </w:lvl>
    <w:lvl w:ilvl="6">
      <w:numFmt w:val="bullet"/>
      <w:lvlText w:val="•"/>
      <w:lvlJc w:val="left"/>
      <w:pPr>
        <w:ind w:left="3585" w:hanging="360"/>
      </w:pPr>
      <w:rPr>
        <w:rFonts w:ascii="OpenSymbol" w:eastAsia="OpenSymbol" w:hAnsi="OpenSymbol" w:cs="OpenSymbol"/>
      </w:rPr>
    </w:lvl>
    <w:lvl w:ilvl="7">
      <w:numFmt w:val="bullet"/>
      <w:lvlText w:val="◦"/>
      <w:lvlJc w:val="left"/>
      <w:pPr>
        <w:ind w:left="3945" w:hanging="360"/>
      </w:pPr>
      <w:rPr>
        <w:rFonts w:ascii="OpenSymbol" w:eastAsia="OpenSymbol" w:hAnsi="OpenSymbol" w:cs="OpenSymbol"/>
      </w:rPr>
    </w:lvl>
    <w:lvl w:ilvl="8">
      <w:numFmt w:val="bullet"/>
      <w:lvlText w:val="▪"/>
      <w:lvlJc w:val="left"/>
      <w:pPr>
        <w:ind w:left="4305" w:hanging="360"/>
      </w:pPr>
      <w:rPr>
        <w:rFonts w:ascii="OpenSymbol" w:eastAsia="OpenSymbol" w:hAnsi="OpenSymbol" w:cs="OpenSymbol"/>
      </w:rPr>
    </w:lvl>
  </w:abstractNum>
  <w:abstractNum w:abstractNumId="4">
    <w:nsid w:val="07EE70DF"/>
    <w:multiLevelType w:val="multilevel"/>
    <w:tmpl w:val="E592B084"/>
    <w:lvl w:ilvl="0">
      <w:numFmt w:val="bullet"/>
      <w:lvlText w:val="•"/>
      <w:lvlJc w:val="left"/>
      <w:pPr>
        <w:ind w:left="826" w:hanging="360"/>
      </w:pPr>
      <w:rPr>
        <w:rFonts w:ascii="OpenSymbol" w:eastAsia="OpenSymbol" w:hAnsi="OpenSymbol" w:cs="OpenSymbol"/>
      </w:rPr>
    </w:lvl>
    <w:lvl w:ilvl="1">
      <w:numFmt w:val="bullet"/>
      <w:lvlText w:val="◦"/>
      <w:lvlJc w:val="left"/>
      <w:pPr>
        <w:ind w:left="1186" w:hanging="360"/>
      </w:pPr>
      <w:rPr>
        <w:rFonts w:ascii="OpenSymbol" w:eastAsia="OpenSymbol" w:hAnsi="OpenSymbol" w:cs="OpenSymbol"/>
      </w:rPr>
    </w:lvl>
    <w:lvl w:ilvl="2">
      <w:numFmt w:val="bullet"/>
      <w:lvlText w:val="▪"/>
      <w:lvlJc w:val="left"/>
      <w:pPr>
        <w:ind w:left="1546" w:hanging="360"/>
      </w:pPr>
      <w:rPr>
        <w:rFonts w:ascii="OpenSymbol" w:eastAsia="OpenSymbol" w:hAnsi="OpenSymbol" w:cs="OpenSymbol"/>
      </w:rPr>
    </w:lvl>
    <w:lvl w:ilvl="3">
      <w:numFmt w:val="bullet"/>
      <w:lvlText w:val="•"/>
      <w:lvlJc w:val="left"/>
      <w:pPr>
        <w:ind w:left="1906" w:hanging="360"/>
      </w:pPr>
      <w:rPr>
        <w:rFonts w:ascii="OpenSymbol" w:eastAsia="OpenSymbol" w:hAnsi="OpenSymbol" w:cs="OpenSymbol"/>
      </w:rPr>
    </w:lvl>
    <w:lvl w:ilvl="4">
      <w:numFmt w:val="bullet"/>
      <w:lvlText w:val="◦"/>
      <w:lvlJc w:val="left"/>
      <w:pPr>
        <w:ind w:left="2266" w:hanging="360"/>
      </w:pPr>
      <w:rPr>
        <w:rFonts w:ascii="OpenSymbol" w:eastAsia="OpenSymbol" w:hAnsi="OpenSymbol" w:cs="OpenSymbol"/>
      </w:rPr>
    </w:lvl>
    <w:lvl w:ilvl="5">
      <w:numFmt w:val="bullet"/>
      <w:lvlText w:val="▪"/>
      <w:lvlJc w:val="left"/>
      <w:pPr>
        <w:ind w:left="2626" w:hanging="360"/>
      </w:pPr>
      <w:rPr>
        <w:rFonts w:ascii="OpenSymbol" w:eastAsia="OpenSymbol" w:hAnsi="OpenSymbol" w:cs="OpenSymbol"/>
      </w:rPr>
    </w:lvl>
    <w:lvl w:ilvl="6">
      <w:numFmt w:val="bullet"/>
      <w:lvlText w:val="•"/>
      <w:lvlJc w:val="left"/>
      <w:pPr>
        <w:ind w:left="2986" w:hanging="360"/>
      </w:pPr>
      <w:rPr>
        <w:rFonts w:ascii="OpenSymbol" w:eastAsia="OpenSymbol" w:hAnsi="OpenSymbol" w:cs="OpenSymbol"/>
      </w:rPr>
    </w:lvl>
    <w:lvl w:ilvl="7">
      <w:numFmt w:val="bullet"/>
      <w:lvlText w:val="◦"/>
      <w:lvlJc w:val="left"/>
      <w:pPr>
        <w:ind w:left="3346" w:hanging="360"/>
      </w:pPr>
      <w:rPr>
        <w:rFonts w:ascii="OpenSymbol" w:eastAsia="OpenSymbol" w:hAnsi="OpenSymbol" w:cs="OpenSymbol"/>
      </w:rPr>
    </w:lvl>
    <w:lvl w:ilvl="8">
      <w:numFmt w:val="bullet"/>
      <w:lvlText w:val="▪"/>
      <w:lvlJc w:val="left"/>
      <w:pPr>
        <w:ind w:left="3706" w:hanging="360"/>
      </w:pPr>
      <w:rPr>
        <w:rFonts w:ascii="OpenSymbol" w:eastAsia="OpenSymbol" w:hAnsi="OpenSymbol" w:cs="OpenSymbol"/>
      </w:rPr>
    </w:lvl>
  </w:abstractNum>
  <w:abstractNum w:abstractNumId="5">
    <w:nsid w:val="08600BA4"/>
    <w:multiLevelType w:val="hybridMultilevel"/>
    <w:tmpl w:val="6986B6F0"/>
    <w:lvl w:ilvl="0" w:tplc="20C8D9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047F0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0D27E0"/>
    <w:multiLevelType w:val="multilevel"/>
    <w:tmpl w:val="F960A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294B8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A03D5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114570"/>
    <w:multiLevelType w:val="hybridMultilevel"/>
    <w:tmpl w:val="2D628D8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1728020C"/>
    <w:multiLevelType w:val="hybridMultilevel"/>
    <w:tmpl w:val="42504EA4"/>
    <w:lvl w:ilvl="0" w:tplc="CDEEB5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7793389"/>
    <w:multiLevelType w:val="multilevel"/>
    <w:tmpl w:val="91C6C8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182E5ED6"/>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18DC5C58"/>
    <w:multiLevelType w:val="multilevel"/>
    <w:tmpl w:val="ADC875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1AFB556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04822E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5D3743"/>
    <w:multiLevelType w:val="hybridMultilevel"/>
    <w:tmpl w:val="21AE9B6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23104D79"/>
    <w:multiLevelType w:val="hybridMultilevel"/>
    <w:tmpl w:val="44BE9482"/>
    <w:lvl w:ilvl="0" w:tplc="DCBCAFC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72B471C"/>
    <w:multiLevelType w:val="hybridMultilevel"/>
    <w:tmpl w:val="7A86F7E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nsid w:val="2EB05546"/>
    <w:multiLevelType w:val="hybridMultilevel"/>
    <w:tmpl w:val="DC44B5A6"/>
    <w:lvl w:ilvl="0" w:tplc="DEB6938C">
      <w:numFmt w:val="bullet"/>
      <w:lvlText w:val="-"/>
      <w:lvlJc w:val="left"/>
      <w:pPr>
        <w:ind w:left="720" w:hanging="360"/>
      </w:pPr>
      <w:rPr>
        <w:rFonts w:ascii="Times New Roman" w:eastAsia="Andale Sans U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07113BB"/>
    <w:multiLevelType w:val="hybridMultilevel"/>
    <w:tmpl w:val="66485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3421E66"/>
    <w:multiLevelType w:val="hybridMultilevel"/>
    <w:tmpl w:val="7602B2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61C1B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70741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3494C"/>
    <w:multiLevelType w:val="multilevel"/>
    <w:tmpl w:val="7E88A6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nsid w:val="3CB943A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20314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C7622B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FE57B4"/>
    <w:multiLevelType w:val="hybridMultilevel"/>
    <w:tmpl w:val="2C60B230"/>
    <w:lvl w:ilvl="0" w:tplc="1FE88F8A">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0">
    <w:nsid w:val="573E2D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98D32F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8F05AD"/>
    <w:multiLevelType w:val="multilevel"/>
    <w:tmpl w:val="E0D00E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5AFC4F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0C705C"/>
    <w:multiLevelType w:val="hybridMultilevel"/>
    <w:tmpl w:val="91888A3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5E0A6DC4"/>
    <w:multiLevelType w:val="hybridMultilevel"/>
    <w:tmpl w:val="73423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16066E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B77954"/>
    <w:multiLevelType w:val="multilevel"/>
    <w:tmpl w:val="01B4D1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65F70A36"/>
    <w:multiLevelType w:val="hybridMultilevel"/>
    <w:tmpl w:val="ED7C60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61633A"/>
    <w:multiLevelType w:val="multilevel"/>
    <w:tmpl w:val="A480648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8ED22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9634C1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E12B0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115737"/>
    <w:multiLevelType w:val="multilevel"/>
    <w:tmpl w:val="57548B70"/>
    <w:lvl w:ilvl="0">
      <w:numFmt w:val="bullet"/>
      <w:lvlText w:val="•"/>
      <w:lvlJc w:val="left"/>
      <w:pPr>
        <w:ind w:left="823" w:hanging="360"/>
      </w:pPr>
      <w:rPr>
        <w:rFonts w:ascii="OpenSymbol" w:eastAsia="OpenSymbol" w:hAnsi="OpenSymbol" w:cs="OpenSymbol"/>
      </w:rPr>
    </w:lvl>
    <w:lvl w:ilvl="1">
      <w:numFmt w:val="bullet"/>
      <w:lvlText w:val="◦"/>
      <w:lvlJc w:val="left"/>
      <w:pPr>
        <w:ind w:left="1183" w:hanging="360"/>
      </w:pPr>
      <w:rPr>
        <w:rFonts w:ascii="OpenSymbol" w:eastAsia="OpenSymbol" w:hAnsi="OpenSymbol" w:cs="OpenSymbol"/>
      </w:rPr>
    </w:lvl>
    <w:lvl w:ilvl="2">
      <w:numFmt w:val="bullet"/>
      <w:lvlText w:val="▪"/>
      <w:lvlJc w:val="left"/>
      <w:pPr>
        <w:ind w:left="1543" w:hanging="360"/>
      </w:pPr>
      <w:rPr>
        <w:rFonts w:ascii="OpenSymbol" w:eastAsia="OpenSymbol" w:hAnsi="OpenSymbol" w:cs="OpenSymbol"/>
      </w:rPr>
    </w:lvl>
    <w:lvl w:ilvl="3">
      <w:numFmt w:val="bullet"/>
      <w:lvlText w:val="•"/>
      <w:lvlJc w:val="left"/>
      <w:pPr>
        <w:ind w:left="1903" w:hanging="360"/>
      </w:pPr>
      <w:rPr>
        <w:rFonts w:ascii="OpenSymbol" w:eastAsia="OpenSymbol" w:hAnsi="OpenSymbol" w:cs="OpenSymbol"/>
      </w:rPr>
    </w:lvl>
    <w:lvl w:ilvl="4">
      <w:numFmt w:val="bullet"/>
      <w:lvlText w:val="◦"/>
      <w:lvlJc w:val="left"/>
      <w:pPr>
        <w:ind w:left="2263" w:hanging="360"/>
      </w:pPr>
      <w:rPr>
        <w:rFonts w:ascii="OpenSymbol" w:eastAsia="OpenSymbol" w:hAnsi="OpenSymbol" w:cs="OpenSymbol"/>
      </w:rPr>
    </w:lvl>
    <w:lvl w:ilvl="5">
      <w:numFmt w:val="bullet"/>
      <w:lvlText w:val="▪"/>
      <w:lvlJc w:val="left"/>
      <w:pPr>
        <w:ind w:left="2623" w:hanging="360"/>
      </w:pPr>
      <w:rPr>
        <w:rFonts w:ascii="OpenSymbol" w:eastAsia="OpenSymbol" w:hAnsi="OpenSymbol" w:cs="OpenSymbol"/>
      </w:rPr>
    </w:lvl>
    <w:lvl w:ilvl="6">
      <w:numFmt w:val="bullet"/>
      <w:lvlText w:val="•"/>
      <w:lvlJc w:val="left"/>
      <w:pPr>
        <w:ind w:left="2983" w:hanging="360"/>
      </w:pPr>
      <w:rPr>
        <w:rFonts w:ascii="OpenSymbol" w:eastAsia="OpenSymbol" w:hAnsi="OpenSymbol" w:cs="OpenSymbol"/>
      </w:rPr>
    </w:lvl>
    <w:lvl w:ilvl="7">
      <w:numFmt w:val="bullet"/>
      <w:lvlText w:val="◦"/>
      <w:lvlJc w:val="left"/>
      <w:pPr>
        <w:ind w:left="3343" w:hanging="360"/>
      </w:pPr>
      <w:rPr>
        <w:rFonts w:ascii="OpenSymbol" w:eastAsia="OpenSymbol" w:hAnsi="OpenSymbol" w:cs="OpenSymbol"/>
      </w:rPr>
    </w:lvl>
    <w:lvl w:ilvl="8">
      <w:numFmt w:val="bullet"/>
      <w:lvlText w:val="▪"/>
      <w:lvlJc w:val="left"/>
      <w:pPr>
        <w:ind w:left="3703" w:hanging="360"/>
      </w:pPr>
      <w:rPr>
        <w:rFonts w:ascii="OpenSymbol" w:eastAsia="OpenSymbol" w:hAnsi="OpenSymbol" w:cs="OpenSymbol"/>
      </w:rPr>
    </w:lvl>
  </w:abstractNum>
  <w:abstractNum w:abstractNumId="44">
    <w:nsid w:val="6BA44EAA"/>
    <w:multiLevelType w:val="multilevel"/>
    <w:tmpl w:val="0B587320"/>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520" w:hanging="2520"/>
      </w:pPr>
    </w:lvl>
    <w:lvl w:ilvl="7">
      <w:start w:val="1"/>
      <w:numFmt w:val="decimal"/>
      <w:lvlText w:val="%1.%2.%3.%4.%5.%6.%7.%8."/>
      <w:lvlJc w:val="left"/>
      <w:pPr>
        <w:ind w:left="2880" w:hanging="2880"/>
      </w:pPr>
    </w:lvl>
    <w:lvl w:ilvl="8">
      <w:start w:val="1"/>
      <w:numFmt w:val="decimal"/>
      <w:lvlText w:val="%1.%2.%3.%4.%5.%6.%7.%8.%9."/>
      <w:lvlJc w:val="left"/>
      <w:pPr>
        <w:ind w:left="3240" w:hanging="3240"/>
      </w:pPr>
    </w:lvl>
  </w:abstractNum>
  <w:abstractNum w:abstractNumId="45">
    <w:nsid w:val="712F79E1"/>
    <w:multiLevelType w:val="hybridMultilevel"/>
    <w:tmpl w:val="EF5C3C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F0000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517A96"/>
    <w:multiLevelType w:val="multilevel"/>
    <w:tmpl w:val="26C246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nsid w:val="758F31C2"/>
    <w:multiLevelType w:val="multilevel"/>
    <w:tmpl w:val="2E6AECB6"/>
    <w:lvl w:ilvl="0">
      <w:numFmt w:val="bullet"/>
      <w:lvlText w:val="•"/>
      <w:lvlJc w:val="left"/>
      <w:pPr>
        <w:ind w:left="823" w:hanging="360"/>
      </w:pPr>
      <w:rPr>
        <w:rFonts w:ascii="OpenSymbol" w:eastAsia="OpenSymbol" w:hAnsi="OpenSymbol" w:cs="OpenSymbol"/>
      </w:rPr>
    </w:lvl>
    <w:lvl w:ilvl="1">
      <w:numFmt w:val="bullet"/>
      <w:lvlText w:val="◦"/>
      <w:lvlJc w:val="left"/>
      <w:pPr>
        <w:ind w:left="1183" w:hanging="360"/>
      </w:pPr>
      <w:rPr>
        <w:rFonts w:ascii="OpenSymbol" w:eastAsia="OpenSymbol" w:hAnsi="OpenSymbol" w:cs="OpenSymbol"/>
      </w:rPr>
    </w:lvl>
    <w:lvl w:ilvl="2">
      <w:numFmt w:val="bullet"/>
      <w:lvlText w:val="▪"/>
      <w:lvlJc w:val="left"/>
      <w:pPr>
        <w:ind w:left="1543" w:hanging="360"/>
      </w:pPr>
      <w:rPr>
        <w:rFonts w:ascii="OpenSymbol" w:eastAsia="OpenSymbol" w:hAnsi="OpenSymbol" w:cs="OpenSymbol"/>
      </w:rPr>
    </w:lvl>
    <w:lvl w:ilvl="3">
      <w:numFmt w:val="bullet"/>
      <w:lvlText w:val="•"/>
      <w:lvlJc w:val="left"/>
      <w:pPr>
        <w:ind w:left="1903" w:hanging="360"/>
      </w:pPr>
      <w:rPr>
        <w:rFonts w:ascii="OpenSymbol" w:eastAsia="OpenSymbol" w:hAnsi="OpenSymbol" w:cs="OpenSymbol"/>
      </w:rPr>
    </w:lvl>
    <w:lvl w:ilvl="4">
      <w:numFmt w:val="bullet"/>
      <w:lvlText w:val="◦"/>
      <w:lvlJc w:val="left"/>
      <w:pPr>
        <w:ind w:left="2263" w:hanging="360"/>
      </w:pPr>
      <w:rPr>
        <w:rFonts w:ascii="OpenSymbol" w:eastAsia="OpenSymbol" w:hAnsi="OpenSymbol" w:cs="OpenSymbol"/>
      </w:rPr>
    </w:lvl>
    <w:lvl w:ilvl="5">
      <w:numFmt w:val="bullet"/>
      <w:lvlText w:val="▪"/>
      <w:lvlJc w:val="left"/>
      <w:pPr>
        <w:ind w:left="2623" w:hanging="360"/>
      </w:pPr>
      <w:rPr>
        <w:rFonts w:ascii="OpenSymbol" w:eastAsia="OpenSymbol" w:hAnsi="OpenSymbol" w:cs="OpenSymbol"/>
      </w:rPr>
    </w:lvl>
    <w:lvl w:ilvl="6">
      <w:numFmt w:val="bullet"/>
      <w:lvlText w:val="•"/>
      <w:lvlJc w:val="left"/>
      <w:pPr>
        <w:ind w:left="2983" w:hanging="360"/>
      </w:pPr>
      <w:rPr>
        <w:rFonts w:ascii="OpenSymbol" w:eastAsia="OpenSymbol" w:hAnsi="OpenSymbol" w:cs="OpenSymbol"/>
      </w:rPr>
    </w:lvl>
    <w:lvl w:ilvl="7">
      <w:numFmt w:val="bullet"/>
      <w:lvlText w:val="◦"/>
      <w:lvlJc w:val="left"/>
      <w:pPr>
        <w:ind w:left="3343" w:hanging="360"/>
      </w:pPr>
      <w:rPr>
        <w:rFonts w:ascii="OpenSymbol" w:eastAsia="OpenSymbol" w:hAnsi="OpenSymbol" w:cs="OpenSymbol"/>
      </w:rPr>
    </w:lvl>
    <w:lvl w:ilvl="8">
      <w:numFmt w:val="bullet"/>
      <w:lvlText w:val="▪"/>
      <w:lvlJc w:val="left"/>
      <w:pPr>
        <w:ind w:left="3703" w:hanging="360"/>
      </w:pPr>
      <w:rPr>
        <w:rFonts w:ascii="OpenSymbol" w:eastAsia="OpenSymbol" w:hAnsi="OpenSymbol" w:cs="OpenSymbol"/>
      </w:rPr>
    </w:lvl>
  </w:abstractNum>
  <w:abstractNum w:abstractNumId="49">
    <w:nsid w:val="7A2959E1"/>
    <w:multiLevelType w:val="hybridMultilevel"/>
    <w:tmpl w:val="BF8605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5"/>
  </w:num>
  <w:num w:numId="3">
    <w:abstractNumId w:val="47"/>
  </w:num>
  <w:num w:numId="4">
    <w:abstractNumId w:val="12"/>
  </w:num>
  <w:num w:numId="5">
    <w:abstractNumId w:val="22"/>
  </w:num>
  <w:num w:numId="6">
    <w:abstractNumId w:val="5"/>
  </w:num>
  <w:num w:numId="7">
    <w:abstractNumId w:val="49"/>
  </w:num>
  <w:num w:numId="8">
    <w:abstractNumId w:val="11"/>
  </w:num>
  <w:num w:numId="9">
    <w:abstractNumId w:val="35"/>
  </w:num>
  <w:num w:numId="10">
    <w:abstractNumId w:val="0"/>
  </w:num>
  <w:num w:numId="11">
    <w:abstractNumId w:val="44"/>
  </w:num>
  <w:num w:numId="12">
    <w:abstractNumId w:val="7"/>
  </w:num>
  <w:num w:numId="13">
    <w:abstractNumId w:val="37"/>
  </w:num>
  <w:num w:numId="14">
    <w:abstractNumId w:val="13"/>
  </w:num>
  <w:num w:numId="15">
    <w:abstractNumId w:val="24"/>
  </w:num>
  <w:num w:numId="16">
    <w:abstractNumId w:val="6"/>
  </w:num>
  <w:num w:numId="17">
    <w:abstractNumId w:val="40"/>
  </w:num>
  <w:num w:numId="18">
    <w:abstractNumId w:val="39"/>
  </w:num>
  <w:num w:numId="19">
    <w:abstractNumId w:val="15"/>
  </w:num>
  <w:num w:numId="20">
    <w:abstractNumId w:val="16"/>
  </w:num>
  <w:num w:numId="21">
    <w:abstractNumId w:val="36"/>
  </w:num>
  <w:num w:numId="22">
    <w:abstractNumId w:val="41"/>
  </w:num>
  <w:num w:numId="23">
    <w:abstractNumId w:val="26"/>
  </w:num>
  <w:num w:numId="24">
    <w:abstractNumId w:val="28"/>
  </w:num>
  <w:num w:numId="25">
    <w:abstractNumId w:val="9"/>
  </w:num>
  <w:num w:numId="26">
    <w:abstractNumId w:val="23"/>
  </w:num>
  <w:num w:numId="27">
    <w:abstractNumId w:val="46"/>
  </w:num>
  <w:num w:numId="28">
    <w:abstractNumId w:val="27"/>
  </w:num>
  <w:num w:numId="29">
    <w:abstractNumId w:val="8"/>
  </w:num>
  <w:num w:numId="30">
    <w:abstractNumId w:val="33"/>
  </w:num>
  <w:num w:numId="31">
    <w:abstractNumId w:val="45"/>
  </w:num>
  <w:num w:numId="32">
    <w:abstractNumId w:val="42"/>
  </w:num>
  <w:num w:numId="33">
    <w:abstractNumId w:val="31"/>
  </w:num>
  <w:num w:numId="34">
    <w:abstractNumId w:val="18"/>
  </w:num>
  <w:num w:numId="35">
    <w:abstractNumId w:val="38"/>
  </w:num>
  <w:num w:numId="36">
    <w:abstractNumId w:val="1"/>
  </w:num>
  <w:num w:numId="37">
    <w:abstractNumId w:val="34"/>
  </w:num>
  <w:num w:numId="38">
    <w:abstractNumId w:val="10"/>
  </w:num>
  <w:num w:numId="39">
    <w:abstractNumId w:val="17"/>
  </w:num>
  <w:num w:numId="40">
    <w:abstractNumId w:val="30"/>
  </w:num>
  <w:num w:numId="41">
    <w:abstractNumId w:val="43"/>
  </w:num>
  <w:num w:numId="42">
    <w:abstractNumId w:val="3"/>
  </w:num>
  <w:num w:numId="43">
    <w:abstractNumId w:val="32"/>
  </w:num>
  <w:num w:numId="44">
    <w:abstractNumId w:val="4"/>
  </w:num>
  <w:num w:numId="45">
    <w:abstractNumId w:val="48"/>
  </w:num>
  <w:num w:numId="46">
    <w:abstractNumId w:val="20"/>
  </w:num>
  <w:num w:numId="47">
    <w:abstractNumId w:val="29"/>
  </w:num>
  <w:num w:numId="48">
    <w:abstractNumId w:val="19"/>
  </w:num>
  <w:num w:numId="49">
    <w:abstractNumId w:val="21"/>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hyphenationZone w:val="425"/>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C94EEC"/>
    <w:rsid w:val="000052A1"/>
    <w:rsid w:val="00006216"/>
    <w:rsid w:val="00006B06"/>
    <w:rsid w:val="0001220B"/>
    <w:rsid w:val="00020F82"/>
    <w:rsid w:val="000236E5"/>
    <w:rsid w:val="00031C34"/>
    <w:rsid w:val="0003409B"/>
    <w:rsid w:val="00034C6A"/>
    <w:rsid w:val="00034E28"/>
    <w:rsid w:val="00056474"/>
    <w:rsid w:val="000633DF"/>
    <w:rsid w:val="000723E0"/>
    <w:rsid w:val="00073BBD"/>
    <w:rsid w:val="0009298D"/>
    <w:rsid w:val="000948A5"/>
    <w:rsid w:val="00095BB5"/>
    <w:rsid w:val="000A0A44"/>
    <w:rsid w:val="000B0119"/>
    <w:rsid w:val="000B1935"/>
    <w:rsid w:val="000B6B31"/>
    <w:rsid w:val="000C5BDC"/>
    <w:rsid w:val="000C63BE"/>
    <w:rsid w:val="000D2EEB"/>
    <w:rsid w:val="000E28AE"/>
    <w:rsid w:val="000E42B8"/>
    <w:rsid w:val="000F5EF6"/>
    <w:rsid w:val="000F6812"/>
    <w:rsid w:val="00100431"/>
    <w:rsid w:val="00105A73"/>
    <w:rsid w:val="00111C28"/>
    <w:rsid w:val="00115EEE"/>
    <w:rsid w:val="00126E78"/>
    <w:rsid w:val="001357D2"/>
    <w:rsid w:val="00162A57"/>
    <w:rsid w:val="0016714A"/>
    <w:rsid w:val="00167CD0"/>
    <w:rsid w:val="00172957"/>
    <w:rsid w:val="00175294"/>
    <w:rsid w:val="001756DC"/>
    <w:rsid w:val="00180F18"/>
    <w:rsid w:val="00183B17"/>
    <w:rsid w:val="0019433A"/>
    <w:rsid w:val="001956AA"/>
    <w:rsid w:val="00196398"/>
    <w:rsid w:val="001A52C3"/>
    <w:rsid w:val="001A69F6"/>
    <w:rsid w:val="001A7D63"/>
    <w:rsid w:val="001B0911"/>
    <w:rsid w:val="001B33C8"/>
    <w:rsid w:val="001B6ABF"/>
    <w:rsid w:val="001B6DFD"/>
    <w:rsid w:val="001B7392"/>
    <w:rsid w:val="001C49C5"/>
    <w:rsid w:val="001E3BFA"/>
    <w:rsid w:val="001E3D60"/>
    <w:rsid w:val="001E5B0A"/>
    <w:rsid w:val="001E72DD"/>
    <w:rsid w:val="001F327F"/>
    <w:rsid w:val="001F4D1B"/>
    <w:rsid w:val="001F56D1"/>
    <w:rsid w:val="00201D70"/>
    <w:rsid w:val="002057E8"/>
    <w:rsid w:val="00212A48"/>
    <w:rsid w:val="00220AB4"/>
    <w:rsid w:val="0022312D"/>
    <w:rsid w:val="0023264B"/>
    <w:rsid w:val="00232B95"/>
    <w:rsid w:val="00234F5B"/>
    <w:rsid w:val="00242098"/>
    <w:rsid w:val="00245330"/>
    <w:rsid w:val="00252F59"/>
    <w:rsid w:val="00253CB9"/>
    <w:rsid w:val="00265296"/>
    <w:rsid w:val="002734E3"/>
    <w:rsid w:val="00280A0E"/>
    <w:rsid w:val="00294722"/>
    <w:rsid w:val="002A1CE2"/>
    <w:rsid w:val="002A1F3D"/>
    <w:rsid w:val="002B1830"/>
    <w:rsid w:val="002B668F"/>
    <w:rsid w:val="002C11A0"/>
    <w:rsid w:val="002C639E"/>
    <w:rsid w:val="002D32CE"/>
    <w:rsid w:val="002D58D9"/>
    <w:rsid w:val="002D6594"/>
    <w:rsid w:val="002E1E20"/>
    <w:rsid w:val="002E2F2D"/>
    <w:rsid w:val="002F3F80"/>
    <w:rsid w:val="002F46F8"/>
    <w:rsid w:val="002F5025"/>
    <w:rsid w:val="00310033"/>
    <w:rsid w:val="00324863"/>
    <w:rsid w:val="00326C6C"/>
    <w:rsid w:val="00327A51"/>
    <w:rsid w:val="00337F93"/>
    <w:rsid w:val="0034740F"/>
    <w:rsid w:val="003505FF"/>
    <w:rsid w:val="00355ADE"/>
    <w:rsid w:val="003628D7"/>
    <w:rsid w:val="0036511E"/>
    <w:rsid w:val="003723B5"/>
    <w:rsid w:val="00373DA2"/>
    <w:rsid w:val="00387832"/>
    <w:rsid w:val="00387BA8"/>
    <w:rsid w:val="00390281"/>
    <w:rsid w:val="0039060C"/>
    <w:rsid w:val="003932BB"/>
    <w:rsid w:val="003950F9"/>
    <w:rsid w:val="00397F44"/>
    <w:rsid w:val="003A1F59"/>
    <w:rsid w:val="003A424C"/>
    <w:rsid w:val="003B0696"/>
    <w:rsid w:val="003D1A0F"/>
    <w:rsid w:val="003D270F"/>
    <w:rsid w:val="003D5581"/>
    <w:rsid w:val="003D559A"/>
    <w:rsid w:val="003E19CB"/>
    <w:rsid w:val="003F473E"/>
    <w:rsid w:val="003F6545"/>
    <w:rsid w:val="003F6557"/>
    <w:rsid w:val="003F7ACF"/>
    <w:rsid w:val="004033C0"/>
    <w:rsid w:val="00403E7F"/>
    <w:rsid w:val="004057B6"/>
    <w:rsid w:val="00414D8D"/>
    <w:rsid w:val="0041782E"/>
    <w:rsid w:val="0042016B"/>
    <w:rsid w:val="004207A6"/>
    <w:rsid w:val="00423103"/>
    <w:rsid w:val="00430787"/>
    <w:rsid w:val="00430AFE"/>
    <w:rsid w:val="004374D9"/>
    <w:rsid w:val="00440002"/>
    <w:rsid w:val="00453AD5"/>
    <w:rsid w:val="00454422"/>
    <w:rsid w:val="00460582"/>
    <w:rsid w:val="00460912"/>
    <w:rsid w:val="004614A3"/>
    <w:rsid w:val="00462EAE"/>
    <w:rsid w:val="004631CA"/>
    <w:rsid w:val="004672C6"/>
    <w:rsid w:val="004710EB"/>
    <w:rsid w:val="00476FC0"/>
    <w:rsid w:val="004854A8"/>
    <w:rsid w:val="00487267"/>
    <w:rsid w:val="0049268E"/>
    <w:rsid w:val="00494A89"/>
    <w:rsid w:val="004977CC"/>
    <w:rsid w:val="004D1618"/>
    <w:rsid w:val="004D2D35"/>
    <w:rsid w:val="004D472B"/>
    <w:rsid w:val="004D719C"/>
    <w:rsid w:val="004E33F2"/>
    <w:rsid w:val="004F09C8"/>
    <w:rsid w:val="004F0C1B"/>
    <w:rsid w:val="004F3991"/>
    <w:rsid w:val="0050094D"/>
    <w:rsid w:val="0050515E"/>
    <w:rsid w:val="0050619F"/>
    <w:rsid w:val="00516BD4"/>
    <w:rsid w:val="00521880"/>
    <w:rsid w:val="00523BC6"/>
    <w:rsid w:val="00527B10"/>
    <w:rsid w:val="00530A2D"/>
    <w:rsid w:val="00542416"/>
    <w:rsid w:val="0054507F"/>
    <w:rsid w:val="00545DDA"/>
    <w:rsid w:val="00551E59"/>
    <w:rsid w:val="005537DD"/>
    <w:rsid w:val="00562C7C"/>
    <w:rsid w:val="0056483D"/>
    <w:rsid w:val="00571C10"/>
    <w:rsid w:val="005744A3"/>
    <w:rsid w:val="0057695C"/>
    <w:rsid w:val="00582FC6"/>
    <w:rsid w:val="00585B04"/>
    <w:rsid w:val="00594685"/>
    <w:rsid w:val="005957FA"/>
    <w:rsid w:val="00597E38"/>
    <w:rsid w:val="005A021F"/>
    <w:rsid w:val="005A0B6C"/>
    <w:rsid w:val="005A719C"/>
    <w:rsid w:val="005B6089"/>
    <w:rsid w:val="005C0CC6"/>
    <w:rsid w:val="005C2A10"/>
    <w:rsid w:val="005C7B70"/>
    <w:rsid w:val="005D1488"/>
    <w:rsid w:val="005E11DD"/>
    <w:rsid w:val="005E4D33"/>
    <w:rsid w:val="005E74DD"/>
    <w:rsid w:val="005F14AC"/>
    <w:rsid w:val="005F4C46"/>
    <w:rsid w:val="005F7D5F"/>
    <w:rsid w:val="005F7EEF"/>
    <w:rsid w:val="00600F97"/>
    <w:rsid w:val="006266B6"/>
    <w:rsid w:val="00630678"/>
    <w:rsid w:val="00635696"/>
    <w:rsid w:val="00635D21"/>
    <w:rsid w:val="00651BA3"/>
    <w:rsid w:val="0065208E"/>
    <w:rsid w:val="006526E7"/>
    <w:rsid w:val="00654606"/>
    <w:rsid w:val="00655DC9"/>
    <w:rsid w:val="00665295"/>
    <w:rsid w:val="00680D8D"/>
    <w:rsid w:val="00681D06"/>
    <w:rsid w:val="00681ECA"/>
    <w:rsid w:val="006874F0"/>
    <w:rsid w:val="006A3DD3"/>
    <w:rsid w:val="006A59D7"/>
    <w:rsid w:val="006B6912"/>
    <w:rsid w:val="006C0904"/>
    <w:rsid w:val="006C35E7"/>
    <w:rsid w:val="006C6FF5"/>
    <w:rsid w:val="006C7D6A"/>
    <w:rsid w:val="006D0068"/>
    <w:rsid w:val="006D07A3"/>
    <w:rsid w:val="006D70F8"/>
    <w:rsid w:val="006F0F9D"/>
    <w:rsid w:val="006F1614"/>
    <w:rsid w:val="006F4035"/>
    <w:rsid w:val="006F7777"/>
    <w:rsid w:val="0070104F"/>
    <w:rsid w:val="00701B21"/>
    <w:rsid w:val="007074C5"/>
    <w:rsid w:val="00711B55"/>
    <w:rsid w:val="0071608B"/>
    <w:rsid w:val="00720A4C"/>
    <w:rsid w:val="00724480"/>
    <w:rsid w:val="0072490E"/>
    <w:rsid w:val="007255DF"/>
    <w:rsid w:val="007379D7"/>
    <w:rsid w:val="00741298"/>
    <w:rsid w:val="007418C6"/>
    <w:rsid w:val="00741E0E"/>
    <w:rsid w:val="00743068"/>
    <w:rsid w:val="007519E5"/>
    <w:rsid w:val="00773A2C"/>
    <w:rsid w:val="0077557E"/>
    <w:rsid w:val="00777F15"/>
    <w:rsid w:val="00780E9A"/>
    <w:rsid w:val="00781895"/>
    <w:rsid w:val="007835A0"/>
    <w:rsid w:val="007851BA"/>
    <w:rsid w:val="007916E1"/>
    <w:rsid w:val="00791EE3"/>
    <w:rsid w:val="007B74C3"/>
    <w:rsid w:val="007D0907"/>
    <w:rsid w:val="007D3FA9"/>
    <w:rsid w:val="007E213E"/>
    <w:rsid w:val="007E21FB"/>
    <w:rsid w:val="007F0646"/>
    <w:rsid w:val="007F43DE"/>
    <w:rsid w:val="008020A4"/>
    <w:rsid w:val="00802C89"/>
    <w:rsid w:val="0080372E"/>
    <w:rsid w:val="00807026"/>
    <w:rsid w:val="00815227"/>
    <w:rsid w:val="008242A6"/>
    <w:rsid w:val="00825A63"/>
    <w:rsid w:val="00826CFE"/>
    <w:rsid w:val="00831079"/>
    <w:rsid w:val="00832798"/>
    <w:rsid w:val="00833615"/>
    <w:rsid w:val="008337FB"/>
    <w:rsid w:val="00841AE7"/>
    <w:rsid w:val="00841D26"/>
    <w:rsid w:val="00843E7C"/>
    <w:rsid w:val="0085638C"/>
    <w:rsid w:val="0085723F"/>
    <w:rsid w:val="00860E28"/>
    <w:rsid w:val="0086568F"/>
    <w:rsid w:val="00866D2C"/>
    <w:rsid w:val="0087262E"/>
    <w:rsid w:val="00881876"/>
    <w:rsid w:val="00890AE3"/>
    <w:rsid w:val="008A33CF"/>
    <w:rsid w:val="008B0A89"/>
    <w:rsid w:val="008B3271"/>
    <w:rsid w:val="008C180D"/>
    <w:rsid w:val="008C699E"/>
    <w:rsid w:val="008D058A"/>
    <w:rsid w:val="008D3BE9"/>
    <w:rsid w:val="008E0BCE"/>
    <w:rsid w:val="008F3421"/>
    <w:rsid w:val="0090024E"/>
    <w:rsid w:val="00910A46"/>
    <w:rsid w:val="00915914"/>
    <w:rsid w:val="00920E97"/>
    <w:rsid w:val="00925961"/>
    <w:rsid w:val="00934400"/>
    <w:rsid w:val="009353FF"/>
    <w:rsid w:val="00942A24"/>
    <w:rsid w:val="00944CEF"/>
    <w:rsid w:val="00945AE4"/>
    <w:rsid w:val="00965909"/>
    <w:rsid w:val="00971754"/>
    <w:rsid w:val="00981E13"/>
    <w:rsid w:val="00982470"/>
    <w:rsid w:val="00982966"/>
    <w:rsid w:val="00982BB2"/>
    <w:rsid w:val="009854C0"/>
    <w:rsid w:val="00990765"/>
    <w:rsid w:val="00990CF0"/>
    <w:rsid w:val="00997D6C"/>
    <w:rsid w:val="009B13B4"/>
    <w:rsid w:val="009B3D3A"/>
    <w:rsid w:val="009B4D0C"/>
    <w:rsid w:val="009B5478"/>
    <w:rsid w:val="009B6FEA"/>
    <w:rsid w:val="009C0B29"/>
    <w:rsid w:val="009C16C8"/>
    <w:rsid w:val="009D2489"/>
    <w:rsid w:val="009D2FCD"/>
    <w:rsid w:val="009E1E7D"/>
    <w:rsid w:val="009F3A30"/>
    <w:rsid w:val="00A01F08"/>
    <w:rsid w:val="00A024F5"/>
    <w:rsid w:val="00A03139"/>
    <w:rsid w:val="00A04EF4"/>
    <w:rsid w:val="00A10A58"/>
    <w:rsid w:val="00A17046"/>
    <w:rsid w:val="00A26826"/>
    <w:rsid w:val="00A32B71"/>
    <w:rsid w:val="00A37F47"/>
    <w:rsid w:val="00A40DEF"/>
    <w:rsid w:val="00A4238F"/>
    <w:rsid w:val="00A42DE3"/>
    <w:rsid w:val="00A4524E"/>
    <w:rsid w:val="00A47BC6"/>
    <w:rsid w:val="00A50230"/>
    <w:rsid w:val="00A50819"/>
    <w:rsid w:val="00A531D7"/>
    <w:rsid w:val="00A6275F"/>
    <w:rsid w:val="00A66BC1"/>
    <w:rsid w:val="00A72680"/>
    <w:rsid w:val="00A918D5"/>
    <w:rsid w:val="00A9342A"/>
    <w:rsid w:val="00A93645"/>
    <w:rsid w:val="00AA2AB7"/>
    <w:rsid w:val="00AB50DA"/>
    <w:rsid w:val="00AC0E76"/>
    <w:rsid w:val="00AC49C9"/>
    <w:rsid w:val="00AC6334"/>
    <w:rsid w:val="00AD0DBF"/>
    <w:rsid w:val="00AD17C6"/>
    <w:rsid w:val="00AD293C"/>
    <w:rsid w:val="00AD392A"/>
    <w:rsid w:val="00AD464C"/>
    <w:rsid w:val="00AD4905"/>
    <w:rsid w:val="00AE20CA"/>
    <w:rsid w:val="00AE2B61"/>
    <w:rsid w:val="00AE616A"/>
    <w:rsid w:val="00AE6F20"/>
    <w:rsid w:val="00AF243E"/>
    <w:rsid w:val="00AF46B1"/>
    <w:rsid w:val="00B00F21"/>
    <w:rsid w:val="00B01166"/>
    <w:rsid w:val="00B1212F"/>
    <w:rsid w:val="00B12B51"/>
    <w:rsid w:val="00B12C62"/>
    <w:rsid w:val="00B20994"/>
    <w:rsid w:val="00B227EA"/>
    <w:rsid w:val="00B23B07"/>
    <w:rsid w:val="00B25576"/>
    <w:rsid w:val="00B31A95"/>
    <w:rsid w:val="00B42D87"/>
    <w:rsid w:val="00B511E4"/>
    <w:rsid w:val="00B51640"/>
    <w:rsid w:val="00B519AC"/>
    <w:rsid w:val="00B608D6"/>
    <w:rsid w:val="00B625E8"/>
    <w:rsid w:val="00B66B40"/>
    <w:rsid w:val="00B72028"/>
    <w:rsid w:val="00B77AD7"/>
    <w:rsid w:val="00B84B20"/>
    <w:rsid w:val="00B9447D"/>
    <w:rsid w:val="00B94A8A"/>
    <w:rsid w:val="00B94FF9"/>
    <w:rsid w:val="00BA15A8"/>
    <w:rsid w:val="00BB36D3"/>
    <w:rsid w:val="00BB4F1B"/>
    <w:rsid w:val="00BB78FA"/>
    <w:rsid w:val="00BC0152"/>
    <w:rsid w:val="00BC29D5"/>
    <w:rsid w:val="00BE3088"/>
    <w:rsid w:val="00BE59DA"/>
    <w:rsid w:val="00BF164E"/>
    <w:rsid w:val="00BF4C23"/>
    <w:rsid w:val="00BF7070"/>
    <w:rsid w:val="00C13B66"/>
    <w:rsid w:val="00C26DF8"/>
    <w:rsid w:val="00C30F7E"/>
    <w:rsid w:val="00C3116E"/>
    <w:rsid w:val="00C35EAF"/>
    <w:rsid w:val="00C35FCF"/>
    <w:rsid w:val="00C53B0C"/>
    <w:rsid w:val="00C64112"/>
    <w:rsid w:val="00C64833"/>
    <w:rsid w:val="00C719EE"/>
    <w:rsid w:val="00C73C76"/>
    <w:rsid w:val="00C816E5"/>
    <w:rsid w:val="00C84EA6"/>
    <w:rsid w:val="00C9005F"/>
    <w:rsid w:val="00C909C0"/>
    <w:rsid w:val="00C90FB5"/>
    <w:rsid w:val="00C94EEC"/>
    <w:rsid w:val="00CA7162"/>
    <w:rsid w:val="00CB07CC"/>
    <w:rsid w:val="00CB0CE9"/>
    <w:rsid w:val="00CB2C4D"/>
    <w:rsid w:val="00CB5C0B"/>
    <w:rsid w:val="00CB67F4"/>
    <w:rsid w:val="00CB6866"/>
    <w:rsid w:val="00CB73A2"/>
    <w:rsid w:val="00CC7B1C"/>
    <w:rsid w:val="00CD4A7D"/>
    <w:rsid w:val="00CF2E65"/>
    <w:rsid w:val="00D07B9A"/>
    <w:rsid w:val="00D15A4E"/>
    <w:rsid w:val="00D167FF"/>
    <w:rsid w:val="00D21396"/>
    <w:rsid w:val="00D21E8A"/>
    <w:rsid w:val="00D25311"/>
    <w:rsid w:val="00D33F88"/>
    <w:rsid w:val="00D4177D"/>
    <w:rsid w:val="00D45C0B"/>
    <w:rsid w:val="00D45C1D"/>
    <w:rsid w:val="00D46063"/>
    <w:rsid w:val="00D54DAD"/>
    <w:rsid w:val="00D55530"/>
    <w:rsid w:val="00D56370"/>
    <w:rsid w:val="00D57318"/>
    <w:rsid w:val="00D60694"/>
    <w:rsid w:val="00D60923"/>
    <w:rsid w:val="00D6159C"/>
    <w:rsid w:val="00D640A7"/>
    <w:rsid w:val="00D72742"/>
    <w:rsid w:val="00D739E9"/>
    <w:rsid w:val="00D75AA4"/>
    <w:rsid w:val="00D7718F"/>
    <w:rsid w:val="00D8766A"/>
    <w:rsid w:val="00D92106"/>
    <w:rsid w:val="00D947C0"/>
    <w:rsid w:val="00D950DB"/>
    <w:rsid w:val="00DB6F9A"/>
    <w:rsid w:val="00DC1B5C"/>
    <w:rsid w:val="00DC6B4E"/>
    <w:rsid w:val="00DD23B6"/>
    <w:rsid w:val="00DE1494"/>
    <w:rsid w:val="00DF109E"/>
    <w:rsid w:val="00DF37D8"/>
    <w:rsid w:val="00DF4E67"/>
    <w:rsid w:val="00DF6EDA"/>
    <w:rsid w:val="00DF6FAE"/>
    <w:rsid w:val="00DF797F"/>
    <w:rsid w:val="00E007FE"/>
    <w:rsid w:val="00E07995"/>
    <w:rsid w:val="00E12C90"/>
    <w:rsid w:val="00E1413B"/>
    <w:rsid w:val="00E161D4"/>
    <w:rsid w:val="00E20941"/>
    <w:rsid w:val="00E24956"/>
    <w:rsid w:val="00E25935"/>
    <w:rsid w:val="00E26EEE"/>
    <w:rsid w:val="00E30A70"/>
    <w:rsid w:val="00E32405"/>
    <w:rsid w:val="00E32ED7"/>
    <w:rsid w:val="00E40956"/>
    <w:rsid w:val="00E43786"/>
    <w:rsid w:val="00E4531B"/>
    <w:rsid w:val="00E45D80"/>
    <w:rsid w:val="00E55A73"/>
    <w:rsid w:val="00E633B9"/>
    <w:rsid w:val="00E674AB"/>
    <w:rsid w:val="00E72593"/>
    <w:rsid w:val="00E729B0"/>
    <w:rsid w:val="00E84131"/>
    <w:rsid w:val="00E920A6"/>
    <w:rsid w:val="00EA01C7"/>
    <w:rsid w:val="00EB135D"/>
    <w:rsid w:val="00EB37B0"/>
    <w:rsid w:val="00EB6C40"/>
    <w:rsid w:val="00EC24B9"/>
    <w:rsid w:val="00EC469F"/>
    <w:rsid w:val="00ED6940"/>
    <w:rsid w:val="00EE779B"/>
    <w:rsid w:val="00EF00A8"/>
    <w:rsid w:val="00EF08DE"/>
    <w:rsid w:val="00EF0A80"/>
    <w:rsid w:val="00EF2DB4"/>
    <w:rsid w:val="00EF3233"/>
    <w:rsid w:val="00EF4B37"/>
    <w:rsid w:val="00F059CB"/>
    <w:rsid w:val="00F154AA"/>
    <w:rsid w:val="00F1563C"/>
    <w:rsid w:val="00F17DB5"/>
    <w:rsid w:val="00F30CA7"/>
    <w:rsid w:val="00F34935"/>
    <w:rsid w:val="00F35723"/>
    <w:rsid w:val="00F36358"/>
    <w:rsid w:val="00F36C15"/>
    <w:rsid w:val="00F41330"/>
    <w:rsid w:val="00F426F8"/>
    <w:rsid w:val="00F5764A"/>
    <w:rsid w:val="00F6654A"/>
    <w:rsid w:val="00F70417"/>
    <w:rsid w:val="00F72B64"/>
    <w:rsid w:val="00F75E63"/>
    <w:rsid w:val="00F77B01"/>
    <w:rsid w:val="00F96A08"/>
    <w:rsid w:val="00F97FCC"/>
    <w:rsid w:val="00FA097F"/>
    <w:rsid w:val="00FA20F9"/>
    <w:rsid w:val="00FA2F2D"/>
    <w:rsid w:val="00FA32DD"/>
    <w:rsid w:val="00FA4CCF"/>
    <w:rsid w:val="00FB0503"/>
    <w:rsid w:val="00FB4274"/>
    <w:rsid w:val="00FB461E"/>
    <w:rsid w:val="00FC2FB5"/>
    <w:rsid w:val="00FC63A6"/>
    <w:rsid w:val="00FD2D1A"/>
    <w:rsid w:val="00FD58DE"/>
    <w:rsid w:val="00FD5CA9"/>
    <w:rsid w:val="00FE1279"/>
    <w:rsid w:val="00FE41B3"/>
    <w:rsid w:val="00FE7748"/>
    <w:rsid w:val="00FF5370"/>
    <w:rsid w:val="00FF7776"/>
    <w:rsid w:val="00FF79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s-ES" w:eastAsia="es-E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98"/>
  </w:style>
  <w:style w:type="paragraph" w:styleId="Ttulo1">
    <w:name w:val="heading 1"/>
    <w:basedOn w:val="Heading"/>
    <w:next w:val="Textbody"/>
    <w:rsid w:val="00242098"/>
    <w:pPr>
      <w:outlineLvl w:val="0"/>
    </w:pPr>
    <w:rPr>
      <w:b/>
      <w:bCs/>
    </w:rPr>
  </w:style>
  <w:style w:type="paragraph" w:styleId="Ttulo2">
    <w:name w:val="heading 2"/>
    <w:basedOn w:val="Heading"/>
    <w:next w:val="Textbody"/>
    <w:link w:val="Ttulo2Car"/>
    <w:rsid w:val="00242098"/>
    <w:pPr>
      <w:spacing w:before="200"/>
      <w:outlineLvl w:val="1"/>
    </w:pPr>
    <w:rPr>
      <w:b/>
      <w:bCs/>
    </w:rPr>
  </w:style>
  <w:style w:type="paragraph" w:styleId="Ttulo3">
    <w:name w:val="heading 3"/>
    <w:basedOn w:val="Heading"/>
    <w:next w:val="Textbody"/>
    <w:link w:val="Ttulo3Car"/>
    <w:rsid w:val="00242098"/>
    <w:pPr>
      <w:spacing w:before="140"/>
      <w:outlineLvl w:val="2"/>
    </w:pPr>
    <w:rPr>
      <w:b/>
      <w:bCs/>
    </w:rPr>
  </w:style>
  <w:style w:type="paragraph" w:styleId="Ttulo4">
    <w:name w:val="heading 4"/>
    <w:basedOn w:val="Normal"/>
    <w:next w:val="Normal"/>
    <w:link w:val="Ttulo4Car"/>
    <w:unhideWhenUsed/>
    <w:qFormat/>
    <w:rsid w:val="005537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rsid w:val="00242098"/>
  </w:style>
  <w:style w:type="paragraph" w:customStyle="1" w:styleId="Heading">
    <w:name w:val="Heading"/>
    <w:basedOn w:val="Standard"/>
    <w:next w:val="Textbody"/>
    <w:rsid w:val="00242098"/>
    <w:pPr>
      <w:keepNext/>
      <w:spacing w:before="240" w:after="120"/>
    </w:pPr>
    <w:rPr>
      <w:rFonts w:ascii="Arial" w:hAnsi="Arial"/>
      <w:sz w:val="28"/>
      <w:szCs w:val="28"/>
    </w:rPr>
  </w:style>
  <w:style w:type="paragraph" w:customStyle="1" w:styleId="Textbody">
    <w:name w:val="Text body"/>
    <w:basedOn w:val="Standard"/>
    <w:rsid w:val="00242098"/>
    <w:pPr>
      <w:spacing w:after="120"/>
    </w:pPr>
  </w:style>
  <w:style w:type="paragraph" w:styleId="Lista">
    <w:name w:val="List"/>
    <w:basedOn w:val="Textbody"/>
    <w:rsid w:val="00242098"/>
  </w:style>
  <w:style w:type="paragraph" w:styleId="Epgrafe">
    <w:name w:val="caption"/>
    <w:basedOn w:val="Standard"/>
    <w:rsid w:val="00242098"/>
    <w:pPr>
      <w:suppressLineNumbers/>
      <w:spacing w:before="120" w:after="120"/>
    </w:pPr>
    <w:rPr>
      <w:i/>
      <w:iCs/>
    </w:rPr>
  </w:style>
  <w:style w:type="paragraph" w:customStyle="1" w:styleId="Index">
    <w:name w:val="Index"/>
    <w:basedOn w:val="Standard"/>
    <w:rsid w:val="00242098"/>
    <w:pPr>
      <w:suppressLineNumbers/>
    </w:pPr>
  </w:style>
  <w:style w:type="paragraph" w:styleId="Encabezado">
    <w:name w:val="header"/>
    <w:basedOn w:val="Standard"/>
    <w:link w:val="EncabezadoCar"/>
    <w:uiPriority w:val="99"/>
    <w:rsid w:val="00242098"/>
    <w:pPr>
      <w:suppressLineNumbers/>
      <w:tabs>
        <w:tab w:val="center" w:pos="4819"/>
        <w:tab w:val="right" w:pos="9638"/>
      </w:tabs>
    </w:pPr>
  </w:style>
  <w:style w:type="paragraph" w:customStyle="1" w:styleId="Footnote">
    <w:name w:val="Footnote"/>
    <w:basedOn w:val="Standard"/>
    <w:rsid w:val="00242098"/>
    <w:pPr>
      <w:suppressLineNumbers/>
      <w:ind w:left="339" w:hanging="339"/>
    </w:pPr>
    <w:rPr>
      <w:sz w:val="20"/>
      <w:szCs w:val="20"/>
    </w:rPr>
  </w:style>
  <w:style w:type="character" w:customStyle="1" w:styleId="Internetlink">
    <w:name w:val="Internet link"/>
    <w:rsid w:val="00242098"/>
    <w:rPr>
      <w:color w:val="000080"/>
      <w:u w:val="single"/>
    </w:rPr>
  </w:style>
  <w:style w:type="character" w:customStyle="1" w:styleId="VisitedInternetLink">
    <w:name w:val="Visited Internet Link"/>
    <w:rsid w:val="00242098"/>
    <w:rPr>
      <w:color w:val="800000"/>
      <w:u w:val="single"/>
    </w:rPr>
  </w:style>
  <w:style w:type="character" w:customStyle="1" w:styleId="FootnoteSymbol">
    <w:name w:val="Footnote Symbol"/>
    <w:rsid w:val="00242098"/>
  </w:style>
  <w:style w:type="character" w:customStyle="1" w:styleId="Footnoteanchor">
    <w:name w:val="Footnote anchor"/>
    <w:rsid w:val="00242098"/>
    <w:rPr>
      <w:position w:val="0"/>
      <w:vertAlign w:val="superscript"/>
    </w:rPr>
  </w:style>
  <w:style w:type="character" w:customStyle="1" w:styleId="BulletSymbols">
    <w:name w:val="Bullet Symbols"/>
    <w:rsid w:val="00242098"/>
    <w:rPr>
      <w:rFonts w:ascii="OpenSymbol" w:eastAsia="OpenSymbol" w:hAnsi="OpenSymbol" w:cs="OpenSymbol"/>
    </w:rPr>
  </w:style>
  <w:style w:type="character" w:styleId="Refdenotaalpie">
    <w:name w:val="footnote reference"/>
    <w:basedOn w:val="Fuentedeprrafopredeter"/>
    <w:uiPriority w:val="99"/>
    <w:semiHidden/>
    <w:unhideWhenUsed/>
    <w:rsid w:val="00242098"/>
    <w:rPr>
      <w:vertAlign w:val="superscript"/>
    </w:rPr>
  </w:style>
  <w:style w:type="character" w:styleId="Hipervnculo">
    <w:name w:val="Hyperlink"/>
    <w:basedOn w:val="Fuentedeprrafopredeter"/>
    <w:uiPriority w:val="99"/>
    <w:unhideWhenUsed/>
    <w:rsid w:val="00791EE3"/>
    <w:rPr>
      <w:color w:val="0563C1" w:themeColor="hyperlink"/>
      <w:u w:val="single"/>
    </w:rPr>
  </w:style>
  <w:style w:type="paragraph" w:styleId="Textonotapie">
    <w:name w:val="footnote text"/>
    <w:basedOn w:val="Normal"/>
    <w:link w:val="TextonotapieCar"/>
    <w:uiPriority w:val="99"/>
    <w:semiHidden/>
    <w:unhideWhenUsed/>
    <w:rsid w:val="003F6545"/>
    <w:pPr>
      <w:widowControl/>
      <w:suppressAutoHyphens w:val="0"/>
      <w:autoSpaceDN/>
      <w:textAlignment w:val="auto"/>
    </w:pPr>
    <w:rPr>
      <w:rFonts w:asciiTheme="minorHAnsi" w:eastAsiaTheme="minorHAnsi" w:hAnsiTheme="minorHAnsi" w:cstheme="minorBidi"/>
      <w:kern w:val="0"/>
      <w:sz w:val="20"/>
      <w:szCs w:val="20"/>
      <w:lang w:eastAsia="en-US"/>
    </w:rPr>
  </w:style>
  <w:style w:type="character" w:customStyle="1" w:styleId="TextonotapieCar">
    <w:name w:val="Texto nota pie Car"/>
    <w:basedOn w:val="Fuentedeprrafopredeter"/>
    <w:link w:val="Textonotapie"/>
    <w:uiPriority w:val="99"/>
    <w:semiHidden/>
    <w:rsid w:val="003F6545"/>
    <w:rPr>
      <w:rFonts w:asciiTheme="minorHAnsi" w:eastAsiaTheme="minorHAnsi" w:hAnsiTheme="minorHAnsi" w:cstheme="minorBidi"/>
      <w:kern w:val="0"/>
      <w:sz w:val="20"/>
      <w:szCs w:val="20"/>
      <w:lang w:eastAsia="en-US"/>
    </w:rPr>
  </w:style>
  <w:style w:type="paragraph" w:styleId="Prrafodelista">
    <w:name w:val="List Paragraph"/>
    <w:basedOn w:val="Normal"/>
    <w:qFormat/>
    <w:rsid w:val="003F6545"/>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paragraph" w:styleId="TtulodeTDC">
    <w:name w:val="TOC Heading"/>
    <w:basedOn w:val="Ttulo1"/>
    <w:next w:val="Normal"/>
    <w:uiPriority w:val="39"/>
    <w:unhideWhenUsed/>
    <w:qFormat/>
    <w:rsid w:val="00C84EA6"/>
    <w:pPr>
      <w:keepLines/>
      <w:widowControl/>
      <w:suppressAutoHyphens w:val="0"/>
      <w:autoSpaceDN/>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DC1">
    <w:name w:val="toc 1"/>
    <w:basedOn w:val="Normal"/>
    <w:next w:val="Normal"/>
    <w:autoRedefine/>
    <w:uiPriority w:val="39"/>
    <w:unhideWhenUsed/>
    <w:rsid w:val="00C84EA6"/>
    <w:pPr>
      <w:spacing w:after="100"/>
    </w:pPr>
  </w:style>
  <w:style w:type="paragraph" w:styleId="TDC2">
    <w:name w:val="toc 2"/>
    <w:basedOn w:val="Normal"/>
    <w:next w:val="Normal"/>
    <w:autoRedefine/>
    <w:uiPriority w:val="39"/>
    <w:unhideWhenUsed/>
    <w:rsid w:val="00C84EA6"/>
    <w:pPr>
      <w:spacing w:after="100"/>
      <w:ind w:left="240"/>
    </w:pPr>
  </w:style>
  <w:style w:type="paragraph" w:styleId="TDC3">
    <w:name w:val="toc 3"/>
    <w:basedOn w:val="Normal"/>
    <w:next w:val="Normal"/>
    <w:autoRedefine/>
    <w:uiPriority w:val="39"/>
    <w:unhideWhenUsed/>
    <w:rsid w:val="00C84EA6"/>
    <w:pPr>
      <w:spacing w:after="100"/>
      <w:ind w:left="480"/>
    </w:pPr>
  </w:style>
  <w:style w:type="paragraph" w:styleId="Piedepgina">
    <w:name w:val="footer"/>
    <w:basedOn w:val="Normal"/>
    <w:link w:val="PiedepginaCar"/>
    <w:uiPriority w:val="99"/>
    <w:unhideWhenUsed/>
    <w:rsid w:val="00414D8D"/>
    <w:pPr>
      <w:tabs>
        <w:tab w:val="center" w:pos="4513"/>
        <w:tab w:val="right" w:pos="9026"/>
      </w:tabs>
    </w:pPr>
  </w:style>
  <w:style w:type="character" w:customStyle="1" w:styleId="PiedepginaCar">
    <w:name w:val="Pie de página Car"/>
    <w:basedOn w:val="Fuentedeprrafopredeter"/>
    <w:link w:val="Piedepgina"/>
    <w:uiPriority w:val="99"/>
    <w:rsid w:val="00414D8D"/>
  </w:style>
  <w:style w:type="paragraph" w:styleId="Listaconnmeros">
    <w:name w:val="List Number"/>
    <w:basedOn w:val="Normal"/>
    <w:uiPriority w:val="99"/>
    <w:semiHidden/>
    <w:unhideWhenUsed/>
    <w:rsid w:val="00965909"/>
    <w:pPr>
      <w:numPr>
        <w:numId w:val="10"/>
      </w:numPr>
      <w:contextualSpacing/>
    </w:pPr>
  </w:style>
  <w:style w:type="paragraph" w:customStyle="1" w:styleId="TtulodeTDC1">
    <w:name w:val="Título de TDC1"/>
    <w:basedOn w:val="Ttulo1"/>
    <w:next w:val="Normal"/>
    <w:rsid w:val="00965909"/>
    <w:pPr>
      <w:keepLines/>
      <w:widowControl/>
      <w:spacing w:before="0" w:after="360"/>
    </w:pPr>
    <w:rPr>
      <w:rFonts w:ascii="Verdana" w:eastAsia="Verdana" w:hAnsi="Verdana" w:cs="Verdana"/>
      <w:bCs w:val="0"/>
      <w:caps/>
      <w:color w:val="00000A"/>
      <w:kern w:val="0"/>
      <w:sz w:val="90"/>
      <w:szCs w:val="32"/>
      <w:lang w:val="pl-PL" w:eastAsia="ja-JP"/>
    </w:rPr>
  </w:style>
  <w:style w:type="paragraph" w:styleId="Subttulo">
    <w:name w:val="Subtitle"/>
    <w:basedOn w:val="Normal"/>
    <w:next w:val="Normal"/>
    <w:link w:val="SubttuloCar"/>
    <w:qFormat/>
    <w:rsid w:val="00965909"/>
    <w:pPr>
      <w:widowControl/>
      <w:spacing w:after="160" w:line="312" w:lineRule="auto"/>
    </w:pPr>
    <w:rPr>
      <w:rFonts w:ascii="Verdana" w:eastAsia="Verdana" w:hAnsi="Verdana" w:cs="Verdana"/>
      <w:b/>
      <w:color w:val="F75952"/>
      <w:kern w:val="0"/>
      <w:sz w:val="50"/>
      <w:szCs w:val="22"/>
      <w:lang w:val="pl-PL" w:eastAsia="ja-JP"/>
    </w:rPr>
  </w:style>
  <w:style w:type="character" w:customStyle="1" w:styleId="SubttuloCar">
    <w:name w:val="Subtítulo Car"/>
    <w:basedOn w:val="Fuentedeprrafopredeter"/>
    <w:link w:val="Subttulo"/>
    <w:qFormat/>
    <w:rsid w:val="00965909"/>
    <w:rPr>
      <w:rFonts w:ascii="Verdana" w:eastAsia="Verdana" w:hAnsi="Verdana" w:cs="Verdana"/>
      <w:b/>
      <w:color w:val="F75952"/>
      <w:kern w:val="0"/>
      <w:sz w:val="50"/>
      <w:szCs w:val="22"/>
      <w:lang w:val="pl-PL" w:eastAsia="ja-JP"/>
    </w:rPr>
  </w:style>
  <w:style w:type="paragraph" w:customStyle="1" w:styleId="BasicParagraph">
    <w:name w:val="[Basic Paragraph]"/>
    <w:basedOn w:val="Normal"/>
    <w:autoRedefine/>
    <w:qFormat/>
    <w:rsid w:val="006D0068"/>
    <w:pPr>
      <w:spacing w:line="288" w:lineRule="auto"/>
      <w:ind w:firstLine="284"/>
      <w:textAlignment w:val="center"/>
    </w:pPr>
    <w:rPr>
      <w:rFonts w:ascii="Century Gothic" w:eastAsia="Verdana" w:hAnsi="Century Gothic" w:cs="MinionPro-Regular"/>
      <w:kern w:val="0"/>
      <w:sz w:val="22"/>
      <w:szCs w:val="22"/>
      <w:lang w:val="en-GB" w:eastAsia="ja-JP"/>
    </w:rPr>
  </w:style>
  <w:style w:type="paragraph" w:customStyle="1" w:styleId="nagwek1">
    <w:name w:val="nagłówek 1"/>
    <w:basedOn w:val="Normal"/>
    <w:next w:val="Normal"/>
    <w:rsid w:val="00965909"/>
    <w:pPr>
      <w:pageBreakBefore/>
      <w:widowControl/>
      <w:pBdr>
        <w:bottom w:val="single" w:sz="8" w:space="1" w:color="00000A"/>
      </w:pBdr>
      <w:spacing w:before="480" w:after="120"/>
      <w:outlineLvl w:val="0"/>
    </w:pPr>
    <w:rPr>
      <w:rFonts w:ascii="Verdana" w:eastAsia="Verdana" w:hAnsi="Verdana" w:cs="Verdana"/>
      <w:b/>
      <w:bCs/>
      <w:color w:val="000000"/>
      <w:kern w:val="0"/>
      <w:sz w:val="40"/>
      <w:szCs w:val="20"/>
      <w:lang w:val="pl-PL" w:eastAsia="pl-PL"/>
    </w:rPr>
  </w:style>
  <w:style w:type="paragraph" w:customStyle="1" w:styleId="Teksttabeli">
    <w:name w:val="Tekst tabeli"/>
    <w:basedOn w:val="Normal"/>
    <w:qFormat/>
    <w:rsid w:val="00965909"/>
    <w:pPr>
      <w:widowControl/>
      <w:spacing w:before="60" w:after="60"/>
    </w:pPr>
    <w:rPr>
      <w:rFonts w:ascii="Verdana" w:eastAsia="Verdana" w:hAnsi="Verdana" w:cs="Verdana"/>
      <w:color w:val="404040"/>
      <w:kern w:val="0"/>
      <w:sz w:val="20"/>
      <w:szCs w:val="20"/>
      <w:lang w:val="pl-PL" w:eastAsia="pl-PL"/>
    </w:rPr>
  </w:style>
  <w:style w:type="paragraph" w:customStyle="1" w:styleId="body">
    <w:name w:val="body"/>
    <w:basedOn w:val="Normal"/>
    <w:autoRedefine/>
    <w:rsid w:val="00965909"/>
    <w:pPr>
      <w:spacing w:line="288" w:lineRule="auto"/>
      <w:textAlignment w:val="center"/>
    </w:pPr>
    <w:rPr>
      <w:rFonts w:ascii="Verdana" w:eastAsia="Verdana" w:hAnsi="Verdana" w:cs="MinionPro-Regular"/>
      <w:color w:val="808080"/>
      <w:kern w:val="0"/>
      <w:lang w:val="en-GB" w:eastAsia="ja-JP"/>
    </w:rPr>
  </w:style>
  <w:style w:type="paragraph" w:customStyle="1" w:styleId="ImpEAtitle">
    <w:name w:val="ImpEA title"/>
    <w:basedOn w:val="Normal"/>
    <w:autoRedefine/>
    <w:rsid w:val="00965909"/>
    <w:pPr>
      <w:widowControl/>
      <w:spacing w:after="200" w:line="312" w:lineRule="auto"/>
      <w:jc w:val="center"/>
    </w:pPr>
    <w:rPr>
      <w:rFonts w:ascii="Verdana" w:eastAsia="Verdana" w:hAnsi="Verdana" w:cs="Montserrat-Light"/>
      <w:color w:val="00000A"/>
      <w:kern w:val="0"/>
      <w:szCs w:val="264"/>
      <w:lang w:val="en-GB" w:eastAsia="ja-JP"/>
    </w:rPr>
  </w:style>
  <w:style w:type="paragraph" w:customStyle="1" w:styleId="logos">
    <w:name w:val="logos"/>
    <w:basedOn w:val="body"/>
    <w:autoRedefine/>
    <w:rsid w:val="00965909"/>
    <w:rPr>
      <w:rFonts w:cs="Montserrat-Medium"/>
      <w:b/>
      <w:color w:val="00000A"/>
      <w:sz w:val="16"/>
      <w:szCs w:val="87"/>
    </w:rPr>
  </w:style>
  <w:style w:type="paragraph" w:customStyle="1" w:styleId="Documenttitle">
    <w:name w:val="Document title"/>
    <w:basedOn w:val="Normal"/>
    <w:qFormat/>
    <w:rsid w:val="00965909"/>
    <w:pPr>
      <w:widowControl/>
      <w:spacing w:after="120" w:line="312" w:lineRule="auto"/>
    </w:pPr>
    <w:rPr>
      <w:rFonts w:ascii="Verdana" w:eastAsia="Verdana" w:hAnsi="Verdana" w:cs="Verdana"/>
      <w:color w:val="7F7F7F"/>
      <w:kern w:val="0"/>
      <w:sz w:val="72"/>
      <w:szCs w:val="72"/>
      <w:lang w:val="pl-PL" w:eastAsia="ja-JP"/>
    </w:rPr>
  </w:style>
  <w:style w:type="character" w:styleId="nfasis">
    <w:name w:val="Emphasis"/>
    <w:basedOn w:val="Fuentedeprrafopredeter"/>
    <w:rsid w:val="00965909"/>
    <w:rPr>
      <w:b w:val="0"/>
      <w:i w:val="0"/>
      <w:iCs/>
      <w:color w:val="808080"/>
    </w:rPr>
  </w:style>
  <w:style w:type="character" w:styleId="Refdecomentario">
    <w:name w:val="annotation reference"/>
    <w:basedOn w:val="Fuentedeprrafopredeter"/>
    <w:uiPriority w:val="99"/>
    <w:semiHidden/>
    <w:unhideWhenUsed/>
    <w:rsid w:val="00516BD4"/>
    <w:rPr>
      <w:sz w:val="16"/>
      <w:szCs w:val="16"/>
    </w:rPr>
  </w:style>
  <w:style w:type="paragraph" w:styleId="Textocomentario">
    <w:name w:val="annotation text"/>
    <w:basedOn w:val="Normal"/>
    <w:link w:val="TextocomentarioCar"/>
    <w:uiPriority w:val="99"/>
    <w:unhideWhenUsed/>
    <w:rsid w:val="00516BD4"/>
    <w:rPr>
      <w:sz w:val="20"/>
      <w:szCs w:val="20"/>
    </w:rPr>
  </w:style>
  <w:style w:type="character" w:customStyle="1" w:styleId="TextocomentarioCar">
    <w:name w:val="Texto comentario Car"/>
    <w:basedOn w:val="Fuentedeprrafopredeter"/>
    <w:link w:val="Textocomentario"/>
    <w:uiPriority w:val="99"/>
    <w:rsid w:val="00516BD4"/>
    <w:rPr>
      <w:sz w:val="20"/>
      <w:szCs w:val="20"/>
    </w:rPr>
  </w:style>
  <w:style w:type="paragraph" w:styleId="Asuntodelcomentario">
    <w:name w:val="annotation subject"/>
    <w:basedOn w:val="Textocomentario"/>
    <w:next w:val="Textocomentario"/>
    <w:link w:val="AsuntodelcomentarioCar"/>
    <w:uiPriority w:val="99"/>
    <w:semiHidden/>
    <w:unhideWhenUsed/>
    <w:rsid w:val="00516BD4"/>
    <w:rPr>
      <w:b/>
      <w:bCs/>
    </w:rPr>
  </w:style>
  <w:style w:type="character" w:customStyle="1" w:styleId="AsuntodelcomentarioCar">
    <w:name w:val="Asunto del comentario Car"/>
    <w:basedOn w:val="TextocomentarioCar"/>
    <w:link w:val="Asuntodelcomentario"/>
    <w:uiPriority w:val="99"/>
    <w:semiHidden/>
    <w:rsid w:val="00516BD4"/>
    <w:rPr>
      <w:b/>
      <w:bCs/>
      <w:sz w:val="20"/>
      <w:szCs w:val="20"/>
    </w:rPr>
  </w:style>
  <w:style w:type="paragraph" w:styleId="Textodeglobo">
    <w:name w:val="Balloon Text"/>
    <w:basedOn w:val="Normal"/>
    <w:link w:val="TextodegloboCar"/>
    <w:uiPriority w:val="99"/>
    <w:semiHidden/>
    <w:unhideWhenUsed/>
    <w:rsid w:val="00516B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6BD4"/>
    <w:rPr>
      <w:rFonts w:ascii="Segoe UI" w:hAnsi="Segoe UI" w:cs="Segoe UI"/>
      <w:sz w:val="18"/>
      <w:szCs w:val="18"/>
    </w:rPr>
  </w:style>
  <w:style w:type="character" w:customStyle="1" w:styleId="Ttulo2Car">
    <w:name w:val="Título 2 Car"/>
    <w:basedOn w:val="Fuentedeprrafopredeter"/>
    <w:link w:val="Ttulo2"/>
    <w:qFormat/>
    <w:rsid w:val="00841D26"/>
    <w:rPr>
      <w:rFonts w:ascii="Arial" w:hAnsi="Arial"/>
      <w:b/>
      <w:bCs/>
      <w:sz w:val="28"/>
      <w:szCs w:val="28"/>
    </w:rPr>
  </w:style>
  <w:style w:type="character" w:customStyle="1" w:styleId="Destacado">
    <w:name w:val="Destacado"/>
    <w:basedOn w:val="Fuentedeprrafopredeter"/>
    <w:qFormat/>
    <w:rsid w:val="00841D26"/>
    <w:rPr>
      <w:b w:val="0"/>
      <w:i w:val="0"/>
      <w:iCs/>
      <w:color w:val="808080"/>
    </w:rPr>
  </w:style>
  <w:style w:type="paragraph" w:customStyle="1" w:styleId="Ttulo10">
    <w:name w:val="Título1"/>
    <w:basedOn w:val="Normal"/>
    <w:next w:val="Normal"/>
    <w:qFormat/>
    <w:rsid w:val="00841D26"/>
    <w:pPr>
      <w:keepNext/>
      <w:autoSpaceDN/>
      <w:spacing w:before="240" w:after="120"/>
    </w:pPr>
    <w:rPr>
      <w:rFonts w:ascii="Arial" w:hAnsi="Arial"/>
      <w:kern w:val="2"/>
      <w:sz w:val="28"/>
      <w:szCs w:val="28"/>
    </w:rPr>
  </w:style>
  <w:style w:type="character" w:customStyle="1" w:styleId="Ttulo3Car">
    <w:name w:val="Título 3 Car"/>
    <w:basedOn w:val="Fuentedeprrafopredeter"/>
    <w:link w:val="Ttulo3"/>
    <w:rsid w:val="00841D26"/>
    <w:rPr>
      <w:rFonts w:ascii="Arial" w:hAnsi="Arial"/>
      <w:b/>
      <w:bCs/>
      <w:sz w:val="28"/>
      <w:szCs w:val="28"/>
    </w:rPr>
  </w:style>
  <w:style w:type="character" w:customStyle="1" w:styleId="Ttulo4Car">
    <w:name w:val="Título 4 Car"/>
    <w:basedOn w:val="Fuentedeprrafopredeter"/>
    <w:link w:val="Ttulo4"/>
    <w:uiPriority w:val="9"/>
    <w:semiHidden/>
    <w:rsid w:val="005537DD"/>
    <w:rPr>
      <w:rFonts w:asciiTheme="majorHAnsi" w:eastAsiaTheme="majorEastAsia" w:hAnsiTheme="majorHAnsi" w:cstheme="majorBidi"/>
      <w:i/>
      <w:iCs/>
      <w:color w:val="2E74B5" w:themeColor="accent1" w:themeShade="BF"/>
    </w:rPr>
  </w:style>
  <w:style w:type="paragraph" w:customStyle="1" w:styleId="ContentsHeading">
    <w:name w:val="Contents Heading"/>
    <w:basedOn w:val="Heading"/>
    <w:rsid w:val="005537DD"/>
    <w:pPr>
      <w:suppressLineNumbers/>
    </w:pPr>
    <w:rPr>
      <w:b/>
      <w:bCs/>
      <w:sz w:val="32"/>
      <w:szCs w:val="32"/>
    </w:rPr>
  </w:style>
  <w:style w:type="paragraph" w:customStyle="1" w:styleId="Contents1">
    <w:name w:val="Contents 1"/>
    <w:basedOn w:val="Index"/>
    <w:rsid w:val="005537DD"/>
    <w:pPr>
      <w:tabs>
        <w:tab w:val="right" w:leader="dot" w:pos="9638"/>
      </w:tabs>
    </w:pPr>
  </w:style>
  <w:style w:type="paragraph" w:customStyle="1" w:styleId="Contents2">
    <w:name w:val="Contents 2"/>
    <w:basedOn w:val="Index"/>
    <w:rsid w:val="005537DD"/>
    <w:pPr>
      <w:tabs>
        <w:tab w:val="right" w:leader="dot" w:pos="9638"/>
      </w:tabs>
      <w:ind w:left="283"/>
    </w:pPr>
  </w:style>
  <w:style w:type="paragraph" w:customStyle="1" w:styleId="Contents4">
    <w:name w:val="Contents 4"/>
    <w:basedOn w:val="Index"/>
    <w:rsid w:val="005537DD"/>
    <w:pPr>
      <w:tabs>
        <w:tab w:val="right" w:leader="dot" w:pos="9806"/>
      </w:tabs>
      <w:ind w:left="849"/>
    </w:pPr>
  </w:style>
  <w:style w:type="character" w:customStyle="1" w:styleId="IndexLink">
    <w:name w:val="Index Link"/>
    <w:rsid w:val="005537DD"/>
  </w:style>
  <w:style w:type="character" w:customStyle="1" w:styleId="NumberingSymbols">
    <w:name w:val="Numbering Symbols"/>
    <w:rsid w:val="005537DD"/>
  </w:style>
  <w:style w:type="paragraph" w:styleId="TDC4">
    <w:name w:val="toc 4"/>
    <w:basedOn w:val="Normal"/>
    <w:next w:val="Normal"/>
    <w:autoRedefine/>
    <w:uiPriority w:val="39"/>
    <w:unhideWhenUsed/>
    <w:rsid w:val="005537DD"/>
    <w:pPr>
      <w:spacing w:after="100"/>
      <w:ind w:left="720"/>
    </w:pPr>
  </w:style>
  <w:style w:type="table" w:styleId="Tablaconcuadrcula">
    <w:name w:val="Table Grid"/>
    <w:basedOn w:val="Tablanormal"/>
    <w:uiPriority w:val="59"/>
    <w:rsid w:val="00553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5">
    <w:name w:val="toc 5"/>
    <w:basedOn w:val="Normal"/>
    <w:next w:val="Normal"/>
    <w:autoRedefine/>
    <w:uiPriority w:val="39"/>
    <w:unhideWhenUsed/>
    <w:rsid w:val="00D167FF"/>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rPr>
  </w:style>
  <w:style w:type="paragraph" w:styleId="TDC6">
    <w:name w:val="toc 6"/>
    <w:basedOn w:val="Normal"/>
    <w:next w:val="Normal"/>
    <w:autoRedefine/>
    <w:uiPriority w:val="39"/>
    <w:unhideWhenUsed/>
    <w:rsid w:val="00D167FF"/>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rPr>
  </w:style>
  <w:style w:type="paragraph" w:styleId="TDC7">
    <w:name w:val="toc 7"/>
    <w:basedOn w:val="Normal"/>
    <w:next w:val="Normal"/>
    <w:autoRedefine/>
    <w:uiPriority w:val="39"/>
    <w:unhideWhenUsed/>
    <w:rsid w:val="00D167FF"/>
    <w:pPr>
      <w:widowControl/>
      <w:suppressAutoHyphens w:val="0"/>
      <w:autoSpaceDN/>
      <w:spacing w:after="100" w:line="259" w:lineRule="auto"/>
      <w:ind w:left="1320"/>
      <w:textAlignment w:val="auto"/>
    </w:pPr>
    <w:rPr>
      <w:rFonts w:asciiTheme="minorHAnsi" w:eastAsiaTheme="minorEastAsia" w:hAnsiTheme="minorHAnsi" w:cstheme="minorBidi"/>
      <w:kern w:val="0"/>
      <w:sz w:val="22"/>
      <w:szCs w:val="22"/>
    </w:rPr>
  </w:style>
  <w:style w:type="paragraph" w:styleId="TDC8">
    <w:name w:val="toc 8"/>
    <w:basedOn w:val="Normal"/>
    <w:next w:val="Normal"/>
    <w:autoRedefine/>
    <w:uiPriority w:val="39"/>
    <w:unhideWhenUsed/>
    <w:rsid w:val="00D167FF"/>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rPr>
  </w:style>
  <w:style w:type="paragraph" w:styleId="TDC9">
    <w:name w:val="toc 9"/>
    <w:basedOn w:val="Normal"/>
    <w:next w:val="Normal"/>
    <w:autoRedefine/>
    <w:uiPriority w:val="39"/>
    <w:unhideWhenUsed/>
    <w:rsid w:val="00D167FF"/>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rPr>
  </w:style>
  <w:style w:type="paragraph" w:styleId="NormalWeb">
    <w:name w:val="Normal (Web)"/>
    <w:basedOn w:val="Normal"/>
    <w:uiPriority w:val="99"/>
    <w:semiHidden/>
    <w:unhideWhenUsed/>
    <w:rsid w:val="00E32405"/>
    <w:pPr>
      <w:widowControl/>
      <w:suppressAutoHyphens w:val="0"/>
      <w:autoSpaceDN/>
      <w:spacing w:before="100" w:beforeAutospacing="1" w:after="100" w:afterAutospacing="1"/>
      <w:textAlignment w:val="auto"/>
    </w:pPr>
    <w:rPr>
      <w:rFonts w:eastAsiaTheme="minorEastAsia" w:cs="Times New Roman"/>
      <w:kern w:val="0"/>
    </w:rPr>
  </w:style>
  <w:style w:type="character" w:customStyle="1" w:styleId="EnlacedeInternet">
    <w:name w:val="Enlace de Internet"/>
    <w:basedOn w:val="Fuentedeprrafopredeter"/>
    <w:rsid w:val="00AE20CA"/>
    <w:rPr>
      <w:color w:val="0563C1"/>
      <w:u w:val="single"/>
    </w:rPr>
  </w:style>
  <w:style w:type="character" w:customStyle="1" w:styleId="TextonotapieCar1">
    <w:name w:val="Texto nota pie Car1"/>
    <w:basedOn w:val="Fuentedeprrafopredeter"/>
    <w:uiPriority w:val="99"/>
    <w:semiHidden/>
    <w:rsid w:val="00AE20CA"/>
    <w:rPr>
      <w:rFonts w:ascii="Times New Roman" w:eastAsia="Andale Sans UI" w:hAnsi="Times New Roman" w:cs="Tahoma"/>
      <w:kern w:val="2"/>
      <w:sz w:val="20"/>
      <w:szCs w:val="20"/>
    </w:rPr>
  </w:style>
  <w:style w:type="paragraph" w:customStyle="1" w:styleId="western">
    <w:name w:val="western"/>
    <w:basedOn w:val="Normal"/>
    <w:rsid w:val="00DC1B5C"/>
    <w:pPr>
      <w:widowControl/>
      <w:suppressAutoHyphens w:val="0"/>
      <w:autoSpaceDN/>
      <w:spacing w:before="100" w:beforeAutospacing="1" w:after="142" w:line="276" w:lineRule="auto"/>
      <w:textAlignment w:val="auto"/>
    </w:pPr>
    <w:rPr>
      <w:rFonts w:eastAsia="Times New Roman" w:cs="Times New Roman"/>
      <w:color w:val="000000"/>
      <w:kern w:val="0"/>
    </w:rPr>
  </w:style>
  <w:style w:type="paragraph" w:styleId="Revisin">
    <w:name w:val="Revision"/>
    <w:hidden/>
    <w:uiPriority w:val="99"/>
    <w:semiHidden/>
    <w:rsid w:val="00423103"/>
    <w:pPr>
      <w:widowControl/>
      <w:suppressAutoHyphens w:val="0"/>
      <w:autoSpaceDN/>
      <w:textAlignment w:val="auto"/>
    </w:pPr>
  </w:style>
  <w:style w:type="character" w:styleId="Hipervnculovisitado">
    <w:name w:val="FollowedHyperlink"/>
    <w:basedOn w:val="Fuentedeprrafopredeter"/>
    <w:uiPriority w:val="99"/>
    <w:semiHidden/>
    <w:unhideWhenUsed/>
    <w:rsid w:val="00EF08DE"/>
    <w:rPr>
      <w:color w:val="954F72" w:themeColor="followedHyperlink"/>
      <w:u w:val="single"/>
    </w:rPr>
  </w:style>
  <w:style w:type="character" w:customStyle="1" w:styleId="Ttulo1Car">
    <w:name w:val="Título 1 Car"/>
    <w:qFormat/>
    <w:rsid w:val="00EF08DE"/>
    <w:rPr>
      <w:rFonts w:ascii="Source Sans Pro Bold" w:eastAsia="Times New Roman" w:hAnsi="Source Sans Pro Bold"/>
      <w:bCs/>
      <w:color w:val="367D3C"/>
      <w:kern w:val="2"/>
      <w:sz w:val="52"/>
      <w:szCs w:val="32"/>
      <w:lang w:eastAsia="en-US"/>
    </w:rPr>
  </w:style>
  <w:style w:type="paragraph" w:customStyle="1" w:styleId="Cabecera-Centrodirectivo">
    <w:name w:val="Cabecera - Centro directivo"/>
    <w:autoRedefine/>
    <w:qFormat/>
    <w:rsid w:val="00630678"/>
    <w:pPr>
      <w:widowControl/>
      <w:autoSpaceDN/>
      <w:spacing w:before="60"/>
    </w:pPr>
    <w:rPr>
      <w:rFonts w:ascii="Source Sans Pro" w:eastAsia="Noto Sans HK" w:hAnsi="Source Sans Pro" w:cs="Times New Roman"/>
      <w:kern w:val="0"/>
      <w:sz w:val="18"/>
      <w:szCs w:val="16"/>
      <w:lang w:eastAsia="en-US"/>
    </w:rPr>
  </w:style>
  <w:style w:type="paragraph" w:customStyle="1" w:styleId="Cabecera-Consejera">
    <w:name w:val="Cabecera - Consejería"/>
    <w:next w:val="Cabecera-Centrodirectivo"/>
    <w:autoRedefine/>
    <w:qFormat/>
    <w:rsid w:val="00A42DE3"/>
    <w:pPr>
      <w:widowControl/>
      <w:autoSpaceDN/>
      <w:spacing w:after="57"/>
    </w:pPr>
    <w:rPr>
      <w:rFonts w:ascii="Source Sans Pro Semibold" w:eastAsia="Noto Sans HK Medium" w:hAnsi="Source Sans Pro Semibold" w:cs="Times New Roman"/>
      <w:kern w:val="0"/>
      <w:sz w:val="18"/>
      <w:szCs w:val="17"/>
      <w:lang w:eastAsia="en-US"/>
    </w:rPr>
  </w:style>
  <w:style w:type="character" w:customStyle="1" w:styleId="EncabezadoCar">
    <w:name w:val="Encabezado Car"/>
    <w:basedOn w:val="Fuentedeprrafopredeter"/>
    <w:link w:val="Encabezado"/>
    <w:uiPriority w:val="99"/>
    <w:rsid w:val="00A42DE3"/>
  </w:style>
</w:styles>
</file>

<file path=word/webSettings.xml><?xml version="1.0" encoding="utf-8"?>
<w:webSettings xmlns:r="http://schemas.openxmlformats.org/officeDocument/2006/relationships" xmlns:w="http://schemas.openxmlformats.org/wordprocessingml/2006/main">
  <w:divs>
    <w:div w:id="833691181">
      <w:bodyDiv w:val="1"/>
      <w:marLeft w:val="0"/>
      <w:marRight w:val="0"/>
      <w:marTop w:val="0"/>
      <w:marBottom w:val="0"/>
      <w:divBdr>
        <w:top w:val="none" w:sz="0" w:space="0" w:color="auto"/>
        <w:left w:val="none" w:sz="0" w:space="0" w:color="auto"/>
        <w:bottom w:val="none" w:sz="0" w:space="0" w:color="auto"/>
        <w:right w:val="none" w:sz="0" w:space="0" w:color="auto"/>
      </w:divBdr>
    </w:div>
    <w:div w:id="147124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0FD1A1CF3E344A942AB5A8DAF0582E" ma:contentTypeVersion="14" ma:contentTypeDescription="Crear nuevo documento." ma:contentTypeScope="" ma:versionID="9c648a354918dfa0a2ad8eb0253f2eec">
  <xsd:schema xmlns:xsd="http://www.w3.org/2001/XMLSchema" xmlns:xs="http://www.w3.org/2001/XMLSchema" xmlns:p="http://schemas.microsoft.com/office/2006/metadata/properties" xmlns:ns3="79330813-e52f-4fa4-a400-aa1fbbbdb61e" xmlns:ns4="68d36697-de3f-4896-8435-2771a2b9ee63" targetNamespace="http://schemas.microsoft.com/office/2006/metadata/properties" ma:root="true" ma:fieldsID="af94e6d4f78399c125a9e4f2211a625b" ns3:_="" ns4:_="">
    <xsd:import namespace="79330813-e52f-4fa4-a400-aa1fbbbdb61e"/>
    <xsd:import namespace="68d36697-de3f-4896-8435-2771a2b9ee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30813-e52f-4fa4-a400-aa1fbbbdb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d36697-de3f-4896-8435-2771a2b9ee6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96B4-9D35-4FE5-936F-A1A5F715ADE5}">
  <ds:schemaRefs>
    <ds:schemaRef ds:uri="http://schemas.microsoft.com/sharepoint/v3/contenttype/forms"/>
  </ds:schemaRefs>
</ds:datastoreItem>
</file>

<file path=customXml/itemProps2.xml><?xml version="1.0" encoding="utf-8"?>
<ds:datastoreItem xmlns:ds="http://schemas.openxmlformats.org/officeDocument/2006/customXml" ds:itemID="{7AA28E6B-756C-4C0D-A86B-3E8F7751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30813-e52f-4fa4-a400-aa1fbbbdb61e"/>
    <ds:schemaRef ds:uri="68d36697-de3f-4896-8435-2771a2b9e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C474E-0EE1-44CC-AAA6-2AB477CA99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2DD5CE-CB04-4444-A70D-C1A1E4E5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3326</Words>
  <Characters>18299</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bflopar</dc:creator>
  <cp:lastModifiedBy>jcarlos.fernandez</cp:lastModifiedBy>
  <cp:revision>3</cp:revision>
  <cp:lastPrinted>2022-06-06T09:16:00Z</cp:lastPrinted>
  <dcterms:created xsi:type="dcterms:W3CDTF">2023-03-08T08:57:00Z</dcterms:created>
  <dcterms:modified xsi:type="dcterms:W3CDTF">2023-03-08T09:01:00Z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0x010100470FD1A1CF3E344A942AB5A8DAF0582E</vt:lpwstr>
  </property>
</Properties>
</file>