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EEC" w:rsidRDefault="00C94EEC" w:rsidP="00944CEF">
      <w:pPr>
        <w:pStyle w:val="Standard"/>
        <w:spacing w:line="276" w:lineRule="auto"/>
        <w:jc w:val="center"/>
        <w:rPr>
          <w:rFonts w:ascii="Source Sans Pro" w:eastAsia="Noto Sans HK" w:hAnsi="Source Sans Pro"/>
          <w:sz w:val="22"/>
          <w:szCs w:val="22"/>
        </w:rPr>
      </w:pPr>
    </w:p>
    <w:p w:rsidR="00F059CB" w:rsidRDefault="00F059CB" w:rsidP="00944CEF">
      <w:pPr>
        <w:pStyle w:val="Standard"/>
        <w:spacing w:line="276" w:lineRule="auto"/>
        <w:jc w:val="center"/>
        <w:rPr>
          <w:rFonts w:ascii="Source Sans Pro" w:eastAsia="Noto Sans HK" w:hAnsi="Source Sans Pro"/>
          <w:sz w:val="22"/>
          <w:szCs w:val="22"/>
        </w:rPr>
      </w:pPr>
    </w:p>
    <w:p w:rsidR="00F059CB" w:rsidRDefault="00F059CB" w:rsidP="00944CEF">
      <w:pPr>
        <w:pStyle w:val="Standard"/>
        <w:spacing w:line="276" w:lineRule="auto"/>
        <w:jc w:val="center"/>
        <w:rPr>
          <w:rFonts w:ascii="Source Sans Pro" w:eastAsia="Noto Sans HK" w:hAnsi="Source Sans Pro"/>
          <w:sz w:val="22"/>
          <w:szCs w:val="22"/>
        </w:rPr>
      </w:pPr>
    </w:p>
    <w:p w:rsidR="00F059CB" w:rsidRDefault="00F059CB" w:rsidP="00944CEF">
      <w:pPr>
        <w:pStyle w:val="Standard"/>
        <w:spacing w:line="276" w:lineRule="auto"/>
        <w:jc w:val="center"/>
        <w:rPr>
          <w:rFonts w:ascii="Source Sans Pro" w:eastAsia="Noto Sans HK" w:hAnsi="Source Sans Pro"/>
          <w:sz w:val="22"/>
          <w:szCs w:val="22"/>
        </w:rPr>
      </w:pPr>
    </w:p>
    <w:p w:rsidR="00F059CB" w:rsidRPr="00A42DE3" w:rsidRDefault="00F059CB" w:rsidP="00944CEF">
      <w:pPr>
        <w:pStyle w:val="Standard"/>
        <w:spacing w:line="276" w:lineRule="auto"/>
        <w:jc w:val="center"/>
        <w:rPr>
          <w:rFonts w:ascii="Source Sans Pro" w:eastAsia="Noto Sans HK" w:hAnsi="Source Sans Pro"/>
          <w:sz w:val="22"/>
          <w:szCs w:val="22"/>
        </w:rPr>
      </w:pPr>
    </w:p>
    <w:p w:rsidR="00E07995" w:rsidRPr="00BB36D3" w:rsidRDefault="00E07995" w:rsidP="00E07995">
      <w:pPr>
        <w:pStyle w:val="Documenttitle"/>
        <w:spacing w:line="276" w:lineRule="auto"/>
        <w:rPr>
          <w:rFonts w:ascii="Source Sans Pro" w:eastAsia="Noto Sans HK" w:hAnsi="Source Sans Pro"/>
          <w:b/>
          <w:color w:val="auto"/>
          <w:sz w:val="56"/>
          <w:szCs w:val="56"/>
          <w:lang w:val="es-ES"/>
        </w:rPr>
      </w:pPr>
      <w:r w:rsidRPr="00BB36D3">
        <w:rPr>
          <w:rFonts w:ascii="Source Sans Pro" w:eastAsia="Noto Sans HK" w:hAnsi="Source Sans Pro"/>
          <w:b/>
          <w:color w:val="auto"/>
          <w:sz w:val="56"/>
          <w:szCs w:val="56"/>
          <w:lang w:val="es-ES"/>
        </w:rPr>
        <w:t>Informe de auto-evaluación</w:t>
      </w:r>
    </w:p>
    <w:p w:rsidR="00E07995" w:rsidRPr="00BB36D3" w:rsidRDefault="00E07995" w:rsidP="00E07995">
      <w:pPr>
        <w:spacing w:after="120" w:line="276" w:lineRule="auto"/>
        <w:rPr>
          <w:rFonts w:ascii="Source Sans Pro" w:eastAsia="Noto Sans HK" w:hAnsi="Source Sans Pro"/>
          <w:b/>
          <w:sz w:val="36"/>
          <w:szCs w:val="36"/>
        </w:rPr>
      </w:pPr>
      <w:r w:rsidRPr="00BB36D3">
        <w:rPr>
          <w:rFonts w:ascii="Source Sans Pro" w:eastAsia="Noto Sans HK" w:hAnsi="Source Sans Pro"/>
          <w:b/>
          <w:sz w:val="36"/>
          <w:szCs w:val="36"/>
        </w:rPr>
        <w:t>Nombre del programa conjunto</w:t>
      </w:r>
    </w:p>
    <w:p w:rsidR="00E07995" w:rsidRPr="00BB36D3" w:rsidRDefault="00E07995" w:rsidP="00E07995">
      <w:pPr>
        <w:spacing w:line="276" w:lineRule="auto"/>
        <w:rPr>
          <w:rFonts w:ascii="Source Sans Pro" w:eastAsia="Noto Sans HK" w:hAnsi="Source Sans Pro"/>
          <w:b/>
          <w:sz w:val="36"/>
          <w:szCs w:val="36"/>
        </w:rPr>
      </w:pPr>
      <w:r w:rsidRPr="00BB36D3">
        <w:rPr>
          <w:rFonts w:ascii="Source Sans Pro" w:eastAsia="Noto Sans HK" w:hAnsi="Source Sans Pro"/>
          <w:b/>
          <w:sz w:val="36"/>
          <w:szCs w:val="36"/>
        </w:rPr>
        <w:t>Nombre de la IES coordinadora de la evaluación</w:t>
      </w:r>
    </w:p>
    <w:p w:rsidR="00523EF5" w:rsidRDefault="00523EF5" w:rsidP="00E07995">
      <w:pPr>
        <w:widowControl/>
        <w:suppressAutoHyphens w:val="0"/>
        <w:textAlignment w:val="auto"/>
        <w:rPr>
          <w:rFonts w:ascii="Source Sans Pro" w:eastAsia="Noto Sans HK" w:hAnsi="Source Sans Pro"/>
          <w:b/>
          <w:bCs/>
          <w:sz w:val="22"/>
          <w:szCs w:val="22"/>
        </w:rPr>
        <w:sectPr w:rsidR="00523EF5" w:rsidSect="00523EF5">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20" w:footer="720" w:gutter="0"/>
          <w:pgNumType w:start="0"/>
          <w:cols w:space="720"/>
          <w:titlePg/>
          <w:docGrid w:linePitch="326"/>
        </w:sectPr>
      </w:pPr>
    </w:p>
    <w:p w:rsidR="00E07995" w:rsidRPr="00BB36D3" w:rsidRDefault="00E07995" w:rsidP="00E07995">
      <w:pPr>
        <w:widowControl/>
        <w:suppressAutoHyphens w:val="0"/>
        <w:textAlignment w:val="auto"/>
        <w:rPr>
          <w:rFonts w:ascii="Source Sans Pro" w:eastAsia="Noto Sans HK" w:hAnsi="Source Sans Pro"/>
          <w:b/>
          <w:bCs/>
          <w:sz w:val="22"/>
          <w:szCs w:val="22"/>
        </w:rPr>
      </w:pPr>
    </w:p>
    <w:bookmarkStart w:id="0" w:name="_Toc73531056" w:displacedByCustomXml="next"/>
    <w:sdt>
      <w:sdtPr>
        <w:rPr>
          <w:rFonts w:ascii="Source Sans Pro" w:eastAsia="Noto Sans HK" w:hAnsi="Source Sans Pro" w:cs="Tahoma"/>
          <w:color w:val="auto"/>
          <w:kern w:val="3"/>
          <w:sz w:val="24"/>
          <w:szCs w:val="24"/>
        </w:rPr>
        <w:id w:val="-1163230390"/>
        <w:docPartObj>
          <w:docPartGallery w:val="Table of Contents"/>
          <w:docPartUnique/>
        </w:docPartObj>
      </w:sdtPr>
      <w:sdtEndPr>
        <w:rPr>
          <w:b/>
          <w:bCs/>
        </w:rPr>
      </w:sdtEndPr>
      <w:sdtContent>
        <w:bookmarkEnd w:id="0" w:displacedByCustomXml="prev"/>
        <w:p w:rsidR="009665EC" w:rsidRDefault="00E07995" w:rsidP="00E07995">
          <w:pPr>
            <w:pStyle w:val="TtulodeTDC"/>
            <w:rPr>
              <w:noProof/>
            </w:rPr>
          </w:pPr>
          <w:r w:rsidRPr="00BB36D3">
            <w:rPr>
              <w:rFonts w:ascii="Source Sans Pro" w:eastAsia="Noto Sans HK" w:hAnsi="Source Sans Pro"/>
              <w:color w:val="auto"/>
              <w:sz w:val="22"/>
              <w:szCs w:val="22"/>
            </w:rPr>
            <w:t>Contenido</w:t>
          </w:r>
          <w:r w:rsidR="003164A9" w:rsidRPr="003164A9">
            <w:rPr>
              <w:rFonts w:ascii="Source Sans Pro" w:eastAsia="Noto Sans HK" w:hAnsi="Source Sans Pro"/>
              <w:color w:val="auto"/>
              <w:sz w:val="22"/>
              <w:szCs w:val="22"/>
            </w:rPr>
            <w:fldChar w:fldCharType="begin"/>
          </w:r>
          <w:r w:rsidRPr="00BB36D3">
            <w:rPr>
              <w:rFonts w:ascii="Source Sans Pro" w:eastAsia="Noto Sans HK" w:hAnsi="Source Sans Pro"/>
              <w:color w:val="auto"/>
              <w:sz w:val="22"/>
              <w:szCs w:val="22"/>
            </w:rPr>
            <w:instrText xml:space="preserve"> TOC \o "1-3" \h \z \u </w:instrText>
          </w:r>
          <w:r w:rsidR="003164A9" w:rsidRPr="003164A9">
            <w:rPr>
              <w:rFonts w:ascii="Source Sans Pro" w:eastAsia="Noto Sans HK" w:hAnsi="Source Sans Pro"/>
              <w:color w:val="auto"/>
              <w:sz w:val="22"/>
              <w:szCs w:val="22"/>
            </w:rPr>
            <w:fldChar w:fldCharType="separate"/>
          </w:r>
        </w:p>
        <w:p w:rsidR="009665EC" w:rsidRPr="009665EC" w:rsidRDefault="003164A9">
          <w:pPr>
            <w:pStyle w:val="TDC1"/>
            <w:tabs>
              <w:tab w:val="right" w:leader="dot" w:pos="9628"/>
            </w:tabs>
            <w:rPr>
              <w:rFonts w:ascii="Source Sans Pro" w:eastAsiaTheme="minorEastAsia" w:hAnsi="Source Sans Pro" w:cstheme="minorBidi"/>
              <w:noProof/>
              <w:kern w:val="0"/>
              <w:sz w:val="22"/>
              <w:szCs w:val="22"/>
            </w:rPr>
          </w:pPr>
          <w:hyperlink w:anchor="_Toc109201765" w:history="1">
            <w:r w:rsidR="009665EC" w:rsidRPr="009665EC">
              <w:rPr>
                <w:rStyle w:val="Hipervnculo"/>
                <w:rFonts w:ascii="Source Sans Pro" w:eastAsia="Noto Sans HK" w:hAnsi="Source Sans Pro"/>
                <w:noProof/>
                <w:sz w:val="22"/>
                <w:szCs w:val="22"/>
              </w:rPr>
              <w:t>Glosario</w:t>
            </w:r>
            <w:r w:rsidR="009665EC" w:rsidRPr="009665EC">
              <w:rPr>
                <w:rFonts w:ascii="Source Sans Pro" w:hAnsi="Source Sans Pro"/>
                <w:noProof/>
                <w:webHidden/>
                <w:sz w:val="22"/>
                <w:szCs w:val="22"/>
              </w:rPr>
              <w:tab/>
            </w:r>
            <w:r w:rsidRPr="009665EC">
              <w:rPr>
                <w:rFonts w:ascii="Source Sans Pro" w:hAnsi="Source Sans Pro"/>
                <w:noProof/>
                <w:webHidden/>
                <w:sz w:val="22"/>
                <w:szCs w:val="22"/>
              </w:rPr>
              <w:fldChar w:fldCharType="begin"/>
            </w:r>
            <w:r w:rsidR="009665EC" w:rsidRPr="009665EC">
              <w:rPr>
                <w:rFonts w:ascii="Source Sans Pro" w:hAnsi="Source Sans Pro"/>
                <w:noProof/>
                <w:webHidden/>
                <w:sz w:val="22"/>
                <w:szCs w:val="22"/>
              </w:rPr>
              <w:instrText xml:space="preserve"> PAGEREF _Toc109201765 \h </w:instrText>
            </w:r>
            <w:r w:rsidRPr="009665EC">
              <w:rPr>
                <w:rFonts w:ascii="Source Sans Pro" w:hAnsi="Source Sans Pro"/>
                <w:noProof/>
                <w:webHidden/>
                <w:sz w:val="22"/>
                <w:szCs w:val="22"/>
              </w:rPr>
            </w:r>
            <w:r w:rsidRPr="009665EC">
              <w:rPr>
                <w:rFonts w:ascii="Source Sans Pro" w:hAnsi="Source Sans Pro"/>
                <w:noProof/>
                <w:webHidden/>
                <w:sz w:val="22"/>
                <w:szCs w:val="22"/>
              </w:rPr>
              <w:fldChar w:fldCharType="separate"/>
            </w:r>
            <w:r w:rsidR="00523EF5">
              <w:rPr>
                <w:rFonts w:ascii="Source Sans Pro" w:hAnsi="Source Sans Pro"/>
                <w:noProof/>
                <w:webHidden/>
                <w:sz w:val="22"/>
                <w:szCs w:val="22"/>
              </w:rPr>
              <w:t>2</w:t>
            </w:r>
            <w:r w:rsidRPr="009665EC">
              <w:rPr>
                <w:rFonts w:ascii="Source Sans Pro" w:hAnsi="Source Sans Pro"/>
                <w:noProof/>
                <w:webHidden/>
                <w:sz w:val="22"/>
                <w:szCs w:val="22"/>
              </w:rPr>
              <w:fldChar w:fldCharType="end"/>
            </w:r>
          </w:hyperlink>
        </w:p>
        <w:p w:rsidR="009665EC" w:rsidRPr="009665EC" w:rsidRDefault="003164A9">
          <w:pPr>
            <w:pStyle w:val="TDC1"/>
            <w:tabs>
              <w:tab w:val="right" w:leader="dot" w:pos="9628"/>
            </w:tabs>
            <w:rPr>
              <w:rFonts w:ascii="Source Sans Pro" w:eastAsiaTheme="minorEastAsia" w:hAnsi="Source Sans Pro" w:cstheme="minorBidi"/>
              <w:noProof/>
              <w:kern w:val="0"/>
              <w:sz w:val="22"/>
              <w:szCs w:val="22"/>
            </w:rPr>
          </w:pPr>
          <w:hyperlink w:anchor="_Toc109201766" w:history="1">
            <w:r w:rsidR="009665EC" w:rsidRPr="009665EC">
              <w:rPr>
                <w:rStyle w:val="Hipervnculo"/>
                <w:rFonts w:ascii="Source Sans Pro" w:eastAsia="Noto Sans HK" w:hAnsi="Source Sans Pro"/>
                <w:noProof/>
                <w:sz w:val="22"/>
                <w:szCs w:val="22"/>
              </w:rPr>
              <w:t>Introducción</w:t>
            </w:r>
            <w:r w:rsidR="009665EC" w:rsidRPr="009665EC">
              <w:rPr>
                <w:rFonts w:ascii="Source Sans Pro" w:hAnsi="Source Sans Pro"/>
                <w:noProof/>
                <w:webHidden/>
                <w:sz w:val="22"/>
                <w:szCs w:val="22"/>
              </w:rPr>
              <w:tab/>
            </w:r>
            <w:r w:rsidRPr="009665EC">
              <w:rPr>
                <w:rFonts w:ascii="Source Sans Pro" w:hAnsi="Source Sans Pro"/>
                <w:noProof/>
                <w:webHidden/>
                <w:sz w:val="22"/>
                <w:szCs w:val="22"/>
              </w:rPr>
              <w:fldChar w:fldCharType="begin"/>
            </w:r>
            <w:r w:rsidR="009665EC" w:rsidRPr="009665EC">
              <w:rPr>
                <w:rFonts w:ascii="Source Sans Pro" w:hAnsi="Source Sans Pro"/>
                <w:noProof/>
                <w:webHidden/>
                <w:sz w:val="22"/>
                <w:szCs w:val="22"/>
              </w:rPr>
              <w:instrText xml:space="preserve"> PAGEREF _Toc109201766 \h </w:instrText>
            </w:r>
            <w:r w:rsidRPr="009665EC">
              <w:rPr>
                <w:rFonts w:ascii="Source Sans Pro" w:hAnsi="Source Sans Pro"/>
                <w:noProof/>
                <w:webHidden/>
                <w:sz w:val="22"/>
                <w:szCs w:val="22"/>
              </w:rPr>
            </w:r>
            <w:r w:rsidRPr="009665EC">
              <w:rPr>
                <w:rFonts w:ascii="Source Sans Pro" w:hAnsi="Source Sans Pro"/>
                <w:noProof/>
                <w:webHidden/>
                <w:sz w:val="22"/>
                <w:szCs w:val="22"/>
              </w:rPr>
              <w:fldChar w:fldCharType="separate"/>
            </w:r>
            <w:r w:rsidR="00523EF5">
              <w:rPr>
                <w:rFonts w:ascii="Source Sans Pro" w:hAnsi="Source Sans Pro"/>
                <w:noProof/>
                <w:webHidden/>
                <w:sz w:val="22"/>
                <w:szCs w:val="22"/>
              </w:rPr>
              <w:t>2</w:t>
            </w:r>
            <w:r w:rsidRPr="009665EC">
              <w:rPr>
                <w:rFonts w:ascii="Source Sans Pro" w:hAnsi="Source Sans Pro"/>
                <w:noProof/>
                <w:webHidden/>
                <w:sz w:val="22"/>
                <w:szCs w:val="22"/>
              </w:rPr>
              <w:fldChar w:fldCharType="end"/>
            </w:r>
          </w:hyperlink>
        </w:p>
        <w:p w:rsidR="009665EC" w:rsidRPr="009665EC" w:rsidRDefault="003164A9">
          <w:pPr>
            <w:pStyle w:val="TDC2"/>
            <w:tabs>
              <w:tab w:val="right" w:leader="dot" w:pos="9628"/>
            </w:tabs>
            <w:rPr>
              <w:rFonts w:ascii="Source Sans Pro" w:eastAsiaTheme="minorEastAsia" w:hAnsi="Source Sans Pro" w:cstheme="minorBidi"/>
              <w:noProof/>
              <w:kern w:val="0"/>
              <w:sz w:val="22"/>
              <w:szCs w:val="22"/>
            </w:rPr>
          </w:pPr>
          <w:hyperlink w:anchor="_Toc109201767" w:history="1">
            <w:r w:rsidR="009665EC" w:rsidRPr="009665EC">
              <w:rPr>
                <w:rStyle w:val="Hipervnculo"/>
                <w:rFonts w:ascii="Source Sans Pro" w:eastAsia="Noto Sans HK" w:hAnsi="Source Sans Pro"/>
                <w:noProof/>
                <w:sz w:val="22"/>
                <w:szCs w:val="22"/>
              </w:rPr>
              <w:t>Información básica</w:t>
            </w:r>
            <w:r w:rsidR="009665EC" w:rsidRPr="009665EC">
              <w:rPr>
                <w:rFonts w:ascii="Source Sans Pro" w:hAnsi="Source Sans Pro"/>
                <w:noProof/>
                <w:webHidden/>
                <w:sz w:val="22"/>
                <w:szCs w:val="22"/>
              </w:rPr>
              <w:tab/>
            </w:r>
            <w:r w:rsidRPr="009665EC">
              <w:rPr>
                <w:rFonts w:ascii="Source Sans Pro" w:hAnsi="Source Sans Pro"/>
                <w:noProof/>
                <w:webHidden/>
                <w:sz w:val="22"/>
                <w:szCs w:val="22"/>
              </w:rPr>
              <w:fldChar w:fldCharType="begin"/>
            </w:r>
            <w:r w:rsidR="009665EC" w:rsidRPr="009665EC">
              <w:rPr>
                <w:rFonts w:ascii="Source Sans Pro" w:hAnsi="Source Sans Pro"/>
                <w:noProof/>
                <w:webHidden/>
                <w:sz w:val="22"/>
                <w:szCs w:val="22"/>
              </w:rPr>
              <w:instrText xml:space="preserve"> PAGEREF _Toc109201767 \h </w:instrText>
            </w:r>
            <w:r w:rsidRPr="009665EC">
              <w:rPr>
                <w:rFonts w:ascii="Source Sans Pro" w:hAnsi="Source Sans Pro"/>
                <w:noProof/>
                <w:webHidden/>
                <w:sz w:val="22"/>
                <w:szCs w:val="22"/>
              </w:rPr>
            </w:r>
            <w:r w:rsidRPr="009665EC">
              <w:rPr>
                <w:rFonts w:ascii="Source Sans Pro" w:hAnsi="Source Sans Pro"/>
                <w:noProof/>
                <w:webHidden/>
                <w:sz w:val="22"/>
                <w:szCs w:val="22"/>
              </w:rPr>
              <w:fldChar w:fldCharType="separate"/>
            </w:r>
            <w:r w:rsidR="00523EF5">
              <w:rPr>
                <w:rFonts w:ascii="Source Sans Pro" w:hAnsi="Source Sans Pro"/>
                <w:noProof/>
                <w:webHidden/>
                <w:sz w:val="22"/>
                <w:szCs w:val="22"/>
              </w:rPr>
              <w:t>2</w:t>
            </w:r>
            <w:r w:rsidRPr="009665EC">
              <w:rPr>
                <w:rFonts w:ascii="Source Sans Pro" w:hAnsi="Source Sans Pro"/>
                <w:noProof/>
                <w:webHidden/>
                <w:sz w:val="22"/>
                <w:szCs w:val="22"/>
              </w:rPr>
              <w:fldChar w:fldCharType="end"/>
            </w:r>
          </w:hyperlink>
        </w:p>
        <w:p w:rsidR="009665EC" w:rsidRPr="009665EC" w:rsidRDefault="003164A9">
          <w:pPr>
            <w:pStyle w:val="TDC1"/>
            <w:tabs>
              <w:tab w:val="right" w:leader="dot" w:pos="9628"/>
            </w:tabs>
            <w:rPr>
              <w:rFonts w:ascii="Source Sans Pro" w:eastAsiaTheme="minorEastAsia" w:hAnsi="Source Sans Pro" w:cstheme="minorBidi"/>
              <w:noProof/>
              <w:kern w:val="0"/>
              <w:sz w:val="22"/>
              <w:szCs w:val="22"/>
            </w:rPr>
          </w:pPr>
          <w:hyperlink w:anchor="_Toc109201768" w:history="1">
            <w:r w:rsidR="009665EC" w:rsidRPr="009665EC">
              <w:rPr>
                <w:rStyle w:val="Hipervnculo"/>
                <w:rFonts w:ascii="Source Sans Pro" w:eastAsia="Noto Sans HK" w:hAnsi="Source Sans Pro"/>
                <w:noProof/>
                <w:sz w:val="22"/>
                <w:szCs w:val="22"/>
              </w:rPr>
              <w:t>CRITERIOS A EVALUAR</w:t>
            </w:r>
            <w:r w:rsidR="009665EC" w:rsidRPr="009665EC">
              <w:rPr>
                <w:rFonts w:ascii="Source Sans Pro" w:hAnsi="Source Sans Pro"/>
                <w:noProof/>
                <w:webHidden/>
                <w:sz w:val="22"/>
                <w:szCs w:val="22"/>
              </w:rPr>
              <w:tab/>
            </w:r>
            <w:r w:rsidRPr="009665EC">
              <w:rPr>
                <w:rFonts w:ascii="Source Sans Pro" w:hAnsi="Source Sans Pro"/>
                <w:noProof/>
                <w:webHidden/>
                <w:sz w:val="22"/>
                <w:szCs w:val="22"/>
              </w:rPr>
              <w:fldChar w:fldCharType="begin"/>
            </w:r>
            <w:r w:rsidR="009665EC" w:rsidRPr="009665EC">
              <w:rPr>
                <w:rFonts w:ascii="Source Sans Pro" w:hAnsi="Source Sans Pro"/>
                <w:noProof/>
                <w:webHidden/>
                <w:sz w:val="22"/>
                <w:szCs w:val="22"/>
              </w:rPr>
              <w:instrText xml:space="preserve"> PAGEREF _Toc109201768 \h </w:instrText>
            </w:r>
            <w:r w:rsidRPr="009665EC">
              <w:rPr>
                <w:rFonts w:ascii="Source Sans Pro" w:hAnsi="Source Sans Pro"/>
                <w:noProof/>
                <w:webHidden/>
                <w:sz w:val="22"/>
                <w:szCs w:val="22"/>
              </w:rPr>
            </w:r>
            <w:r w:rsidRPr="009665EC">
              <w:rPr>
                <w:rFonts w:ascii="Source Sans Pro" w:hAnsi="Source Sans Pro"/>
                <w:noProof/>
                <w:webHidden/>
                <w:sz w:val="22"/>
                <w:szCs w:val="22"/>
              </w:rPr>
              <w:fldChar w:fldCharType="separate"/>
            </w:r>
            <w:r w:rsidR="00523EF5">
              <w:rPr>
                <w:rFonts w:ascii="Source Sans Pro" w:hAnsi="Source Sans Pro"/>
                <w:noProof/>
                <w:webHidden/>
                <w:sz w:val="22"/>
                <w:szCs w:val="22"/>
              </w:rPr>
              <w:t>2</w:t>
            </w:r>
            <w:r w:rsidRPr="009665EC">
              <w:rPr>
                <w:rFonts w:ascii="Source Sans Pro" w:hAnsi="Source Sans Pro"/>
                <w:noProof/>
                <w:webHidden/>
                <w:sz w:val="22"/>
                <w:szCs w:val="22"/>
              </w:rPr>
              <w:fldChar w:fldCharType="end"/>
            </w:r>
          </w:hyperlink>
        </w:p>
        <w:p w:rsidR="009665EC" w:rsidRPr="009665EC" w:rsidRDefault="003164A9">
          <w:pPr>
            <w:pStyle w:val="TDC2"/>
            <w:tabs>
              <w:tab w:val="right" w:leader="dot" w:pos="9628"/>
            </w:tabs>
            <w:rPr>
              <w:rFonts w:ascii="Source Sans Pro" w:eastAsiaTheme="minorEastAsia" w:hAnsi="Source Sans Pro" w:cstheme="minorBidi"/>
              <w:noProof/>
              <w:kern w:val="0"/>
              <w:sz w:val="22"/>
              <w:szCs w:val="22"/>
            </w:rPr>
          </w:pPr>
          <w:hyperlink w:anchor="_Toc109201769" w:history="1">
            <w:r w:rsidR="009665EC" w:rsidRPr="009665EC">
              <w:rPr>
                <w:rStyle w:val="Hipervnculo"/>
                <w:rFonts w:ascii="Source Sans Pro" w:eastAsia="Noto Sans HK" w:hAnsi="Source Sans Pro"/>
                <w:noProof/>
                <w:sz w:val="22"/>
                <w:szCs w:val="22"/>
              </w:rPr>
              <w:t>CRITERIO 1: Elegibilidad</w:t>
            </w:r>
            <w:r w:rsidR="009665EC" w:rsidRPr="009665EC">
              <w:rPr>
                <w:rFonts w:ascii="Source Sans Pro" w:hAnsi="Source Sans Pro"/>
                <w:noProof/>
                <w:webHidden/>
                <w:sz w:val="22"/>
                <w:szCs w:val="22"/>
              </w:rPr>
              <w:tab/>
            </w:r>
            <w:r w:rsidRPr="009665EC">
              <w:rPr>
                <w:rFonts w:ascii="Source Sans Pro" w:hAnsi="Source Sans Pro"/>
                <w:noProof/>
                <w:webHidden/>
                <w:sz w:val="22"/>
                <w:szCs w:val="22"/>
              </w:rPr>
              <w:fldChar w:fldCharType="begin"/>
            </w:r>
            <w:r w:rsidR="009665EC" w:rsidRPr="009665EC">
              <w:rPr>
                <w:rFonts w:ascii="Source Sans Pro" w:hAnsi="Source Sans Pro"/>
                <w:noProof/>
                <w:webHidden/>
                <w:sz w:val="22"/>
                <w:szCs w:val="22"/>
              </w:rPr>
              <w:instrText xml:space="preserve"> PAGEREF _Toc109201769 \h </w:instrText>
            </w:r>
            <w:r w:rsidRPr="009665EC">
              <w:rPr>
                <w:rFonts w:ascii="Source Sans Pro" w:hAnsi="Source Sans Pro"/>
                <w:noProof/>
                <w:webHidden/>
                <w:sz w:val="22"/>
                <w:szCs w:val="22"/>
              </w:rPr>
            </w:r>
            <w:r w:rsidRPr="009665EC">
              <w:rPr>
                <w:rFonts w:ascii="Source Sans Pro" w:hAnsi="Source Sans Pro"/>
                <w:noProof/>
                <w:webHidden/>
                <w:sz w:val="22"/>
                <w:szCs w:val="22"/>
              </w:rPr>
              <w:fldChar w:fldCharType="separate"/>
            </w:r>
            <w:r w:rsidR="00523EF5">
              <w:rPr>
                <w:rFonts w:ascii="Source Sans Pro" w:hAnsi="Source Sans Pro"/>
                <w:noProof/>
                <w:webHidden/>
                <w:sz w:val="22"/>
                <w:szCs w:val="22"/>
              </w:rPr>
              <w:t>2</w:t>
            </w:r>
            <w:r w:rsidRPr="009665EC">
              <w:rPr>
                <w:rFonts w:ascii="Source Sans Pro" w:hAnsi="Source Sans Pro"/>
                <w:noProof/>
                <w:webHidden/>
                <w:sz w:val="22"/>
                <w:szCs w:val="22"/>
              </w:rPr>
              <w:fldChar w:fldCharType="end"/>
            </w:r>
          </w:hyperlink>
        </w:p>
        <w:p w:rsidR="009665EC" w:rsidRPr="009665EC" w:rsidRDefault="003164A9">
          <w:pPr>
            <w:pStyle w:val="TDC3"/>
            <w:tabs>
              <w:tab w:val="right" w:leader="dot" w:pos="9628"/>
            </w:tabs>
            <w:rPr>
              <w:rFonts w:ascii="Source Sans Pro" w:eastAsiaTheme="minorEastAsia" w:hAnsi="Source Sans Pro" w:cstheme="minorBidi"/>
              <w:noProof/>
              <w:kern w:val="0"/>
              <w:sz w:val="22"/>
              <w:szCs w:val="22"/>
            </w:rPr>
          </w:pPr>
          <w:hyperlink w:anchor="_Toc109201770" w:history="1">
            <w:r w:rsidR="009665EC" w:rsidRPr="009665EC">
              <w:rPr>
                <w:rStyle w:val="Hipervnculo"/>
                <w:rFonts w:ascii="Source Sans Pro" w:eastAsia="Noto Sans HK" w:hAnsi="Source Sans Pro"/>
                <w:noProof/>
                <w:sz w:val="22"/>
                <w:szCs w:val="22"/>
              </w:rPr>
              <w:t>1.1. Situación</w:t>
            </w:r>
            <w:r w:rsidR="009665EC" w:rsidRPr="009665EC">
              <w:rPr>
                <w:rFonts w:ascii="Source Sans Pro" w:hAnsi="Source Sans Pro"/>
                <w:noProof/>
                <w:webHidden/>
                <w:sz w:val="22"/>
                <w:szCs w:val="22"/>
              </w:rPr>
              <w:tab/>
            </w:r>
            <w:r w:rsidRPr="009665EC">
              <w:rPr>
                <w:rFonts w:ascii="Source Sans Pro" w:hAnsi="Source Sans Pro"/>
                <w:noProof/>
                <w:webHidden/>
                <w:sz w:val="22"/>
                <w:szCs w:val="22"/>
              </w:rPr>
              <w:fldChar w:fldCharType="begin"/>
            </w:r>
            <w:r w:rsidR="009665EC" w:rsidRPr="009665EC">
              <w:rPr>
                <w:rFonts w:ascii="Source Sans Pro" w:hAnsi="Source Sans Pro"/>
                <w:noProof/>
                <w:webHidden/>
                <w:sz w:val="22"/>
                <w:szCs w:val="22"/>
              </w:rPr>
              <w:instrText xml:space="preserve"> PAGEREF _Toc109201770 \h </w:instrText>
            </w:r>
            <w:r w:rsidRPr="009665EC">
              <w:rPr>
                <w:rFonts w:ascii="Source Sans Pro" w:hAnsi="Source Sans Pro"/>
                <w:noProof/>
                <w:webHidden/>
                <w:sz w:val="22"/>
                <w:szCs w:val="22"/>
              </w:rPr>
            </w:r>
            <w:r w:rsidRPr="009665EC">
              <w:rPr>
                <w:rFonts w:ascii="Source Sans Pro" w:hAnsi="Source Sans Pro"/>
                <w:noProof/>
                <w:webHidden/>
                <w:sz w:val="22"/>
                <w:szCs w:val="22"/>
              </w:rPr>
              <w:fldChar w:fldCharType="separate"/>
            </w:r>
            <w:r w:rsidR="00523EF5">
              <w:rPr>
                <w:rFonts w:ascii="Source Sans Pro" w:hAnsi="Source Sans Pro"/>
                <w:noProof/>
                <w:webHidden/>
                <w:sz w:val="22"/>
                <w:szCs w:val="22"/>
              </w:rPr>
              <w:t>2</w:t>
            </w:r>
            <w:r w:rsidRPr="009665EC">
              <w:rPr>
                <w:rFonts w:ascii="Source Sans Pro" w:hAnsi="Source Sans Pro"/>
                <w:noProof/>
                <w:webHidden/>
                <w:sz w:val="22"/>
                <w:szCs w:val="22"/>
              </w:rPr>
              <w:fldChar w:fldCharType="end"/>
            </w:r>
          </w:hyperlink>
        </w:p>
        <w:p w:rsidR="009665EC" w:rsidRPr="009665EC" w:rsidRDefault="003164A9">
          <w:pPr>
            <w:pStyle w:val="TDC3"/>
            <w:tabs>
              <w:tab w:val="right" w:leader="dot" w:pos="9628"/>
            </w:tabs>
            <w:rPr>
              <w:rFonts w:ascii="Source Sans Pro" w:eastAsiaTheme="minorEastAsia" w:hAnsi="Source Sans Pro" w:cstheme="minorBidi"/>
              <w:noProof/>
              <w:kern w:val="0"/>
              <w:sz w:val="22"/>
              <w:szCs w:val="22"/>
            </w:rPr>
          </w:pPr>
          <w:hyperlink w:anchor="_Toc109201771" w:history="1">
            <w:r w:rsidR="009665EC" w:rsidRPr="009665EC">
              <w:rPr>
                <w:rStyle w:val="Hipervnculo"/>
                <w:rFonts w:ascii="Source Sans Pro" w:eastAsia="Noto Sans HK" w:hAnsi="Source Sans Pro"/>
                <w:noProof/>
                <w:sz w:val="22"/>
                <w:szCs w:val="22"/>
              </w:rPr>
              <w:t>1.2. Diseño e impartición conjuntos del programa</w:t>
            </w:r>
            <w:r w:rsidR="009665EC" w:rsidRPr="009665EC">
              <w:rPr>
                <w:rFonts w:ascii="Source Sans Pro" w:hAnsi="Source Sans Pro"/>
                <w:noProof/>
                <w:webHidden/>
                <w:sz w:val="22"/>
                <w:szCs w:val="22"/>
              </w:rPr>
              <w:tab/>
            </w:r>
            <w:r w:rsidRPr="009665EC">
              <w:rPr>
                <w:rFonts w:ascii="Source Sans Pro" w:hAnsi="Source Sans Pro"/>
                <w:noProof/>
                <w:webHidden/>
                <w:sz w:val="22"/>
                <w:szCs w:val="22"/>
              </w:rPr>
              <w:fldChar w:fldCharType="begin"/>
            </w:r>
            <w:r w:rsidR="009665EC" w:rsidRPr="009665EC">
              <w:rPr>
                <w:rFonts w:ascii="Source Sans Pro" w:hAnsi="Source Sans Pro"/>
                <w:noProof/>
                <w:webHidden/>
                <w:sz w:val="22"/>
                <w:szCs w:val="22"/>
              </w:rPr>
              <w:instrText xml:space="preserve"> PAGEREF _Toc109201771 \h </w:instrText>
            </w:r>
            <w:r w:rsidRPr="009665EC">
              <w:rPr>
                <w:rFonts w:ascii="Source Sans Pro" w:hAnsi="Source Sans Pro"/>
                <w:noProof/>
                <w:webHidden/>
                <w:sz w:val="22"/>
                <w:szCs w:val="22"/>
              </w:rPr>
            </w:r>
            <w:r w:rsidRPr="009665EC">
              <w:rPr>
                <w:rFonts w:ascii="Source Sans Pro" w:hAnsi="Source Sans Pro"/>
                <w:noProof/>
                <w:webHidden/>
                <w:sz w:val="22"/>
                <w:szCs w:val="22"/>
              </w:rPr>
              <w:fldChar w:fldCharType="separate"/>
            </w:r>
            <w:r w:rsidR="00523EF5">
              <w:rPr>
                <w:rFonts w:ascii="Source Sans Pro" w:hAnsi="Source Sans Pro"/>
                <w:noProof/>
                <w:webHidden/>
                <w:sz w:val="22"/>
                <w:szCs w:val="22"/>
              </w:rPr>
              <w:t>3</w:t>
            </w:r>
            <w:r w:rsidRPr="009665EC">
              <w:rPr>
                <w:rFonts w:ascii="Source Sans Pro" w:hAnsi="Source Sans Pro"/>
                <w:noProof/>
                <w:webHidden/>
                <w:sz w:val="22"/>
                <w:szCs w:val="22"/>
              </w:rPr>
              <w:fldChar w:fldCharType="end"/>
            </w:r>
          </w:hyperlink>
        </w:p>
        <w:p w:rsidR="009665EC" w:rsidRPr="009665EC" w:rsidRDefault="003164A9">
          <w:pPr>
            <w:pStyle w:val="TDC3"/>
            <w:tabs>
              <w:tab w:val="right" w:leader="dot" w:pos="9628"/>
            </w:tabs>
            <w:rPr>
              <w:rFonts w:ascii="Source Sans Pro" w:eastAsiaTheme="minorEastAsia" w:hAnsi="Source Sans Pro" w:cstheme="minorBidi"/>
              <w:noProof/>
              <w:kern w:val="0"/>
              <w:sz w:val="22"/>
              <w:szCs w:val="22"/>
            </w:rPr>
          </w:pPr>
          <w:hyperlink w:anchor="_Toc109201772" w:history="1">
            <w:r w:rsidR="009665EC" w:rsidRPr="009665EC">
              <w:rPr>
                <w:rStyle w:val="Hipervnculo"/>
                <w:rFonts w:ascii="Source Sans Pro" w:eastAsia="Noto Sans HK" w:hAnsi="Source Sans Pro"/>
                <w:noProof/>
                <w:sz w:val="22"/>
                <w:szCs w:val="22"/>
              </w:rPr>
              <w:t>1.3. Acuerdo de cooperación</w:t>
            </w:r>
            <w:r w:rsidR="009665EC" w:rsidRPr="009665EC">
              <w:rPr>
                <w:rFonts w:ascii="Source Sans Pro" w:hAnsi="Source Sans Pro"/>
                <w:noProof/>
                <w:webHidden/>
                <w:sz w:val="22"/>
                <w:szCs w:val="22"/>
              </w:rPr>
              <w:tab/>
            </w:r>
            <w:r w:rsidRPr="009665EC">
              <w:rPr>
                <w:rFonts w:ascii="Source Sans Pro" w:hAnsi="Source Sans Pro"/>
                <w:noProof/>
                <w:webHidden/>
                <w:sz w:val="22"/>
                <w:szCs w:val="22"/>
              </w:rPr>
              <w:fldChar w:fldCharType="begin"/>
            </w:r>
            <w:r w:rsidR="009665EC" w:rsidRPr="009665EC">
              <w:rPr>
                <w:rFonts w:ascii="Source Sans Pro" w:hAnsi="Source Sans Pro"/>
                <w:noProof/>
                <w:webHidden/>
                <w:sz w:val="22"/>
                <w:szCs w:val="22"/>
              </w:rPr>
              <w:instrText xml:space="preserve"> PAGEREF _Toc109201772 \h </w:instrText>
            </w:r>
            <w:r w:rsidRPr="009665EC">
              <w:rPr>
                <w:rFonts w:ascii="Source Sans Pro" w:hAnsi="Source Sans Pro"/>
                <w:noProof/>
                <w:webHidden/>
                <w:sz w:val="22"/>
                <w:szCs w:val="22"/>
              </w:rPr>
            </w:r>
            <w:r w:rsidRPr="009665EC">
              <w:rPr>
                <w:rFonts w:ascii="Source Sans Pro" w:hAnsi="Source Sans Pro"/>
                <w:noProof/>
                <w:webHidden/>
                <w:sz w:val="22"/>
                <w:szCs w:val="22"/>
              </w:rPr>
              <w:fldChar w:fldCharType="separate"/>
            </w:r>
            <w:r w:rsidR="00523EF5">
              <w:rPr>
                <w:rFonts w:ascii="Source Sans Pro" w:hAnsi="Source Sans Pro"/>
                <w:noProof/>
                <w:webHidden/>
                <w:sz w:val="22"/>
                <w:szCs w:val="22"/>
              </w:rPr>
              <w:t>3</w:t>
            </w:r>
            <w:r w:rsidRPr="009665EC">
              <w:rPr>
                <w:rFonts w:ascii="Source Sans Pro" w:hAnsi="Source Sans Pro"/>
                <w:noProof/>
                <w:webHidden/>
                <w:sz w:val="22"/>
                <w:szCs w:val="22"/>
              </w:rPr>
              <w:fldChar w:fldCharType="end"/>
            </w:r>
          </w:hyperlink>
        </w:p>
        <w:p w:rsidR="009665EC" w:rsidRPr="009665EC" w:rsidRDefault="003164A9">
          <w:pPr>
            <w:pStyle w:val="TDC2"/>
            <w:tabs>
              <w:tab w:val="right" w:leader="dot" w:pos="9628"/>
            </w:tabs>
            <w:rPr>
              <w:rFonts w:ascii="Source Sans Pro" w:eastAsiaTheme="minorEastAsia" w:hAnsi="Source Sans Pro" w:cstheme="minorBidi"/>
              <w:noProof/>
              <w:kern w:val="0"/>
              <w:sz w:val="22"/>
              <w:szCs w:val="22"/>
            </w:rPr>
          </w:pPr>
          <w:hyperlink w:anchor="_Toc109201773" w:history="1">
            <w:r w:rsidR="009665EC" w:rsidRPr="009665EC">
              <w:rPr>
                <w:rStyle w:val="Hipervnculo"/>
                <w:rFonts w:ascii="Source Sans Pro" w:eastAsia="Noto Sans HK" w:hAnsi="Source Sans Pro"/>
                <w:noProof/>
                <w:sz w:val="22"/>
                <w:szCs w:val="22"/>
              </w:rPr>
              <w:t>CRITERIO 2: Resultados del Aprendizaje</w:t>
            </w:r>
            <w:r w:rsidR="009665EC" w:rsidRPr="009665EC">
              <w:rPr>
                <w:rFonts w:ascii="Source Sans Pro" w:hAnsi="Source Sans Pro"/>
                <w:noProof/>
                <w:webHidden/>
                <w:sz w:val="22"/>
                <w:szCs w:val="22"/>
              </w:rPr>
              <w:tab/>
            </w:r>
            <w:r w:rsidRPr="009665EC">
              <w:rPr>
                <w:rFonts w:ascii="Source Sans Pro" w:hAnsi="Source Sans Pro"/>
                <w:noProof/>
                <w:webHidden/>
                <w:sz w:val="22"/>
                <w:szCs w:val="22"/>
              </w:rPr>
              <w:fldChar w:fldCharType="begin"/>
            </w:r>
            <w:r w:rsidR="009665EC" w:rsidRPr="009665EC">
              <w:rPr>
                <w:rFonts w:ascii="Source Sans Pro" w:hAnsi="Source Sans Pro"/>
                <w:noProof/>
                <w:webHidden/>
                <w:sz w:val="22"/>
                <w:szCs w:val="22"/>
              </w:rPr>
              <w:instrText xml:space="preserve"> PAGEREF _Toc109201773 \h </w:instrText>
            </w:r>
            <w:r w:rsidRPr="009665EC">
              <w:rPr>
                <w:rFonts w:ascii="Source Sans Pro" w:hAnsi="Source Sans Pro"/>
                <w:noProof/>
                <w:webHidden/>
                <w:sz w:val="22"/>
                <w:szCs w:val="22"/>
              </w:rPr>
            </w:r>
            <w:r w:rsidRPr="009665EC">
              <w:rPr>
                <w:rFonts w:ascii="Source Sans Pro" w:hAnsi="Source Sans Pro"/>
                <w:noProof/>
                <w:webHidden/>
                <w:sz w:val="22"/>
                <w:szCs w:val="22"/>
              </w:rPr>
              <w:fldChar w:fldCharType="separate"/>
            </w:r>
            <w:r w:rsidR="00523EF5">
              <w:rPr>
                <w:rFonts w:ascii="Source Sans Pro" w:hAnsi="Source Sans Pro"/>
                <w:noProof/>
                <w:webHidden/>
                <w:sz w:val="22"/>
                <w:szCs w:val="22"/>
              </w:rPr>
              <w:t>3</w:t>
            </w:r>
            <w:r w:rsidRPr="009665EC">
              <w:rPr>
                <w:rFonts w:ascii="Source Sans Pro" w:hAnsi="Source Sans Pro"/>
                <w:noProof/>
                <w:webHidden/>
                <w:sz w:val="22"/>
                <w:szCs w:val="22"/>
              </w:rPr>
              <w:fldChar w:fldCharType="end"/>
            </w:r>
          </w:hyperlink>
        </w:p>
        <w:p w:rsidR="009665EC" w:rsidRPr="009665EC" w:rsidRDefault="003164A9">
          <w:pPr>
            <w:pStyle w:val="TDC3"/>
            <w:tabs>
              <w:tab w:val="right" w:leader="dot" w:pos="9628"/>
            </w:tabs>
            <w:rPr>
              <w:rFonts w:ascii="Source Sans Pro" w:eastAsiaTheme="minorEastAsia" w:hAnsi="Source Sans Pro" w:cstheme="minorBidi"/>
              <w:noProof/>
              <w:kern w:val="0"/>
              <w:sz w:val="22"/>
              <w:szCs w:val="22"/>
            </w:rPr>
          </w:pPr>
          <w:hyperlink w:anchor="_Toc109201774" w:history="1">
            <w:r w:rsidR="009665EC" w:rsidRPr="009665EC">
              <w:rPr>
                <w:rStyle w:val="Hipervnculo"/>
                <w:rFonts w:ascii="Source Sans Pro" w:eastAsia="Noto Sans HK" w:hAnsi="Source Sans Pro"/>
                <w:noProof/>
                <w:sz w:val="22"/>
                <w:szCs w:val="22"/>
              </w:rPr>
              <w:t>2.1. Nivel [ESG 1.2]</w:t>
            </w:r>
            <w:r w:rsidR="009665EC" w:rsidRPr="009665EC">
              <w:rPr>
                <w:rFonts w:ascii="Source Sans Pro" w:hAnsi="Source Sans Pro"/>
                <w:noProof/>
                <w:webHidden/>
                <w:sz w:val="22"/>
                <w:szCs w:val="22"/>
              </w:rPr>
              <w:tab/>
            </w:r>
            <w:r w:rsidRPr="009665EC">
              <w:rPr>
                <w:rFonts w:ascii="Source Sans Pro" w:hAnsi="Source Sans Pro"/>
                <w:noProof/>
                <w:webHidden/>
                <w:sz w:val="22"/>
                <w:szCs w:val="22"/>
              </w:rPr>
              <w:fldChar w:fldCharType="begin"/>
            </w:r>
            <w:r w:rsidR="009665EC" w:rsidRPr="009665EC">
              <w:rPr>
                <w:rFonts w:ascii="Source Sans Pro" w:hAnsi="Source Sans Pro"/>
                <w:noProof/>
                <w:webHidden/>
                <w:sz w:val="22"/>
                <w:szCs w:val="22"/>
              </w:rPr>
              <w:instrText xml:space="preserve"> PAGEREF _Toc109201774 \h </w:instrText>
            </w:r>
            <w:r w:rsidRPr="009665EC">
              <w:rPr>
                <w:rFonts w:ascii="Source Sans Pro" w:hAnsi="Source Sans Pro"/>
                <w:noProof/>
                <w:webHidden/>
                <w:sz w:val="22"/>
                <w:szCs w:val="22"/>
              </w:rPr>
            </w:r>
            <w:r w:rsidRPr="009665EC">
              <w:rPr>
                <w:rFonts w:ascii="Source Sans Pro" w:hAnsi="Source Sans Pro"/>
                <w:noProof/>
                <w:webHidden/>
                <w:sz w:val="22"/>
                <w:szCs w:val="22"/>
              </w:rPr>
              <w:fldChar w:fldCharType="separate"/>
            </w:r>
            <w:r w:rsidR="00523EF5">
              <w:rPr>
                <w:rFonts w:ascii="Source Sans Pro" w:hAnsi="Source Sans Pro"/>
                <w:noProof/>
                <w:webHidden/>
                <w:sz w:val="22"/>
                <w:szCs w:val="22"/>
              </w:rPr>
              <w:t>3</w:t>
            </w:r>
            <w:r w:rsidRPr="009665EC">
              <w:rPr>
                <w:rFonts w:ascii="Source Sans Pro" w:hAnsi="Source Sans Pro"/>
                <w:noProof/>
                <w:webHidden/>
                <w:sz w:val="22"/>
                <w:szCs w:val="22"/>
              </w:rPr>
              <w:fldChar w:fldCharType="end"/>
            </w:r>
          </w:hyperlink>
        </w:p>
        <w:p w:rsidR="009665EC" w:rsidRPr="009665EC" w:rsidRDefault="003164A9">
          <w:pPr>
            <w:pStyle w:val="TDC3"/>
            <w:tabs>
              <w:tab w:val="right" w:leader="dot" w:pos="9628"/>
            </w:tabs>
            <w:rPr>
              <w:rFonts w:ascii="Source Sans Pro" w:eastAsiaTheme="minorEastAsia" w:hAnsi="Source Sans Pro" w:cstheme="minorBidi"/>
              <w:noProof/>
              <w:kern w:val="0"/>
              <w:sz w:val="22"/>
              <w:szCs w:val="22"/>
            </w:rPr>
          </w:pPr>
          <w:hyperlink w:anchor="_Toc109201775" w:history="1">
            <w:r w:rsidR="009665EC" w:rsidRPr="009665EC">
              <w:rPr>
                <w:rStyle w:val="Hipervnculo"/>
                <w:rFonts w:ascii="Source Sans Pro" w:hAnsi="Source Sans Pro"/>
                <w:noProof/>
                <w:sz w:val="22"/>
                <w:szCs w:val="22"/>
              </w:rPr>
              <w:t xml:space="preserve">2.2. </w:t>
            </w:r>
            <w:r w:rsidR="009665EC" w:rsidRPr="009665EC">
              <w:rPr>
                <w:rStyle w:val="Hipervnculo"/>
                <w:rFonts w:ascii="Source Sans Pro" w:eastAsia="Noto Sans HK" w:hAnsi="Source Sans Pro"/>
                <w:noProof/>
                <w:sz w:val="22"/>
                <w:szCs w:val="22"/>
              </w:rPr>
              <w:t>Campo disciplinar</w:t>
            </w:r>
            <w:r w:rsidR="009665EC" w:rsidRPr="009665EC">
              <w:rPr>
                <w:rFonts w:ascii="Source Sans Pro" w:hAnsi="Source Sans Pro"/>
                <w:noProof/>
                <w:webHidden/>
                <w:sz w:val="22"/>
                <w:szCs w:val="22"/>
              </w:rPr>
              <w:tab/>
            </w:r>
            <w:r w:rsidRPr="009665EC">
              <w:rPr>
                <w:rFonts w:ascii="Source Sans Pro" w:hAnsi="Source Sans Pro"/>
                <w:noProof/>
                <w:webHidden/>
                <w:sz w:val="22"/>
                <w:szCs w:val="22"/>
              </w:rPr>
              <w:fldChar w:fldCharType="begin"/>
            </w:r>
            <w:r w:rsidR="009665EC" w:rsidRPr="009665EC">
              <w:rPr>
                <w:rFonts w:ascii="Source Sans Pro" w:hAnsi="Source Sans Pro"/>
                <w:noProof/>
                <w:webHidden/>
                <w:sz w:val="22"/>
                <w:szCs w:val="22"/>
              </w:rPr>
              <w:instrText xml:space="preserve"> PAGEREF _Toc109201775 \h </w:instrText>
            </w:r>
            <w:r w:rsidRPr="009665EC">
              <w:rPr>
                <w:rFonts w:ascii="Source Sans Pro" w:hAnsi="Source Sans Pro"/>
                <w:noProof/>
                <w:webHidden/>
                <w:sz w:val="22"/>
                <w:szCs w:val="22"/>
              </w:rPr>
            </w:r>
            <w:r w:rsidRPr="009665EC">
              <w:rPr>
                <w:rFonts w:ascii="Source Sans Pro" w:hAnsi="Source Sans Pro"/>
                <w:noProof/>
                <w:webHidden/>
                <w:sz w:val="22"/>
                <w:szCs w:val="22"/>
              </w:rPr>
              <w:fldChar w:fldCharType="separate"/>
            </w:r>
            <w:r w:rsidR="00523EF5">
              <w:rPr>
                <w:rFonts w:ascii="Source Sans Pro" w:hAnsi="Source Sans Pro"/>
                <w:noProof/>
                <w:webHidden/>
                <w:sz w:val="22"/>
                <w:szCs w:val="22"/>
              </w:rPr>
              <w:t>3</w:t>
            </w:r>
            <w:r w:rsidRPr="009665EC">
              <w:rPr>
                <w:rFonts w:ascii="Source Sans Pro" w:hAnsi="Source Sans Pro"/>
                <w:noProof/>
                <w:webHidden/>
                <w:sz w:val="22"/>
                <w:szCs w:val="22"/>
              </w:rPr>
              <w:fldChar w:fldCharType="end"/>
            </w:r>
          </w:hyperlink>
        </w:p>
        <w:p w:rsidR="009665EC" w:rsidRPr="009665EC" w:rsidRDefault="003164A9">
          <w:pPr>
            <w:pStyle w:val="TDC3"/>
            <w:tabs>
              <w:tab w:val="right" w:leader="dot" w:pos="9628"/>
            </w:tabs>
            <w:rPr>
              <w:rFonts w:ascii="Source Sans Pro" w:eastAsiaTheme="minorEastAsia" w:hAnsi="Source Sans Pro" w:cstheme="minorBidi"/>
              <w:noProof/>
              <w:kern w:val="0"/>
              <w:sz w:val="22"/>
              <w:szCs w:val="22"/>
            </w:rPr>
          </w:pPr>
          <w:hyperlink w:anchor="_Toc109201776" w:history="1">
            <w:r w:rsidR="009665EC" w:rsidRPr="009665EC">
              <w:rPr>
                <w:rStyle w:val="Hipervnculo"/>
                <w:rFonts w:ascii="Source Sans Pro" w:eastAsia="Noto Sans HK" w:hAnsi="Source Sans Pro"/>
                <w:noProof/>
                <w:sz w:val="22"/>
                <w:szCs w:val="22"/>
              </w:rPr>
              <w:t>2.3. Rendimiento [ESG 1.2]</w:t>
            </w:r>
            <w:r w:rsidR="009665EC" w:rsidRPr="009665EC">
              <w:rPr>
                <w:rFonts w:ascii="Source Sans Pro" w:hAnsi="Source Sans Pro"/>
                <w:noProof/>
                <w:webHidden/>
                <w:sz w:val="22"/>
                <w:szCs w:val="22"/>
              </w:rPr>
              <w:tab/>
            </w:r>
            <w:r w:rsidRPr="009665EC">
              <w:rPr>
                <w:rFonts w:ascii="Source Sans Pro" w:hAnsi="Source Sans Pro"/>
                <w:noProof/>
                <w:webHidden/>
                <w:sz w:val="22"/>
                <w:szCs w:val="22"/>
              </w:rPr>
              <w:fldChar w:fldCharType="begin"/>
            </w:r>
            <w:r w:rsidR="009665EC" w:rsidRPr="009665EC">
              <w:rPr>
                <w:rFonts w:ascii="Source Sans Pro" w:hAnsi="Source Sans Pro"/>
                <w:noProof/>
                <w:webHidden/>
                <w:sz w:val="22"/>
                <w:szCs w:val="22"/>
              </w:rPr>
              <w:instrText xml:space="preserve"> PAGEREF _Toc109201776 \h </w:instrText>
            </w:r>
            <w:r w:rsidRPr="009665EC">
              <w:rPr>
                <w:rFonts w:ascii="Source Sans Pro" w:hAnsi="Source Sans Pro"/>
                <w:noProof/>
                <w:webHidden/>
                <w:sz w:val="22"/>
                <w:szCs w:val="22"/>
              </w:rPr>
            </w:r>
            <w:r w:rsidRPr="009665EC">
              <w:rPr>
                <w:rFonts w:ascii="Source Sans Pro" w:hAnsi="Source Sans Pro"/>
                <w:noProof/>
                <w:webHidden/>
                <w:sz w:val="22"/>
                <w:szCs w:val="22"/>
              </w:rPr>
              <w:fldChar w:fldCharType="separate"/>
            </w:r>
            <w:r w:rsidR="00523EF5">
              <w:rPr>
                <w:rFonts w:ascii="Source Sans Pro" w:hAnsi="Source Sans Pro"/>
                <w:noProof/>
                <w:webHidden/>
                <w:sz w:val="22"/>
                <w:szCs w:val="22"/>
              </w:rPr>
              <w:t>3</w:t>
            </w:r>
            <w:r w:rsidRPr="009665EC">
              <w:rPr>
                <w:rFonts w:ascii="Source Sans Pro" w:hAnsi="Source Sans Pro"/>
                <w:noProof/>
                <w:webHidden/>
                <w:sz w:val="22"/>
                <w:szCs w:val="22"/>
              </w:rPr>
              <w:fldChar w:fldCharType="end"/>
            </w:r>
          </w:hyperlink>
        </w:p>
        <w:p w:rsidR="009665EC" w:rsidRPr="009665EC" w:rsidRDefault="003164A9">
          <w:pPr>
            <w:pStyle w:val="TDC3"/>
            <w:tabs>
              <w:tab w:val="right" w:leader="dot" w:pos="9628"/>
            </w:tabs>
            <w:rPr>
              <w:rFonts w:ascii="Source Sans Pro" w:eastAsiaTheme="minorEastAsia" w:hAnsi="Source Sans Pro" w:cstheme="minorBidi"/>
              <w:noProof/>
              <w:kern w:val="0"/>
              <w:sz w:val="22"/>
              <w:szCs w:val="22"/>
            </w:rPr>
          </w:pPr>
          <w:hyperlink w:anchor="_Toc109201777" w:history="1">
            <w:r w:rsidR="009665EC" w:rsidRPr="009665EC">
              <w:rPr>
                <w:rStyle w:val="Hipervnculo"/>
                <w:rFonts w:ascii="Source Sans Pro" w:eastAsia="Noto Sans HK" w:hAnsi="Source Sans Pro"/>
                <w:noProof/>
                <w:sz w:val="22"/>
                <w:szCs w:val="22"/>
              </w:rPr>
              <w:t>2.4. Profesiones reguladas</w:t>
            </w:r>
            <w:r w:rsidR="009665EC" w:rsidRPr="009665EC">
              <w:rPr>
                <w:rFonts w:ascii="Source Sans Pro" w:hAnsi="Source Sans Pro"/>
                <w:noProof/>
                <w:webHidden/>
                <w:sz w:val="22"/>
                <w:szCs w:val="22"/>
              </w:rPr>
              <w:tab/>
            </w:r>
            <w:r w:rsidRPr="009665EC">
              <w:rPr>
                <w:rFonts w:ascii="Source Sans Pro" w:hAnsi="Source Sans Pro"/>
                <w:noProof/>
                <w:webHidden/>
                <w:sz w:val="22"/>
                <w:szCs w:val="22"/>
              </w:rPr>
              <w:fldChar w:fldCharType="begin"/>
            </w:r>
            <w:r w:rsidR="009665EC" w:rsidRPr="009665EC">
              <w:rPr>
                <w:rFonts w:ascii="Source Sans Pro" w:hAnsi="Source Sans Pro"/>
                <w:noProof/>
                <w:webHidden/>
                <w:sz w:val="22"/>
                <w:szCs w:val="22"/>
              </w:rPr>
              <w:instrText xml:space="preserve"> PAGEREF _Toc109201777 \h </w:instrText>
            </w:r>
            <w:r w:rsidRPr="009665EC">
              <w:rPr>
                <w:rFonts w:ascii="Source Sans Pro" w:hAnsi="Source Sans Pro"/>
                <w:noProof/>
                <w:webHidden/>
                <w:sz w:val="22"/>
                <w:szCs w:val="22"/>
              </w:rPr>
            </w:r>
            <w:r w:rsidRPr="009665EC">
              <w:rPr>
                <w:rFonts w:ascii="Source Sans Pro" w:hAnsi="Source Sans Pro"/>
                <w:noProof/>
                <w:webHidden/>
                <w:sz w:val="22"/>
                <w:szCs w:val="22"/>
              </w:rPr>
              <w:fldChar w:fldCharType="separate"/>
            </w:r>
            <w:r w:rsidR="00523EF5">
              <w:rPr>
                <w:rFonts w:ascii="Source Sans Pro" w:hAnsi="Source Sans Pro"/>
                <w:noProof/>
                <w:webHidden/>
                <w:sz w:val="22"/>
                <w:szCs w:val="22"/>
              </w:rPr>
              <w:t>3</w:t>
            </w:r>
            <w:r w:rsidRPr="009665EC">
              <w:rPr>
                <w:rFonts w:ascii="Source Sans Pro" w:hAnsi="Source Sans Pro"/>
                <w:noProof/>
                <w:webHidden/>
                <w:sz w:val="22"/>
                <w:szCs w:val="22"/>
              </w:rPr>
              <w:fldChar w:fldCharType="end"/>
            </w:r>
          </w:hyperlink>
        </w:p>
        <w:p w:rsidR="009665EC" w:rsidRPr="009665EC" w:rsidRDefault="003164A9">
          <w:pPr>
            <w:pStyle w:val="TDC2"/>
            <w:tabs>
              <w:tab w:val="right" w:leader="dot" w:pos="9628"/>
            </w:tabs>
            <w:rPr>
              <w:rFonts w:ascii="Source Sans Pro" w:eastAsiaTheme="minorEastAsia" w:hAnsi="Source Sans Pro" w:cstheme="minorBidi"/>
              <w:noProof/>
              <w:kern w:val="0"/>
              <w:sz w:val="22"/>
              <w:szCs w:val="22"/>
            </w:rPr>
          </w:pPr>
          <w:hyperlink w:anchor="_Toc109201778" w:history="1">
            <w:r w:rsidR="009665EC" w:rsidRPr="009665EC">
              <w:rPr>
                <w:rStyle w:val="Hipervnculo"/>
                <w:rFonts w:ascii="Source Sans Pro" w:eastAsia="Noto Sans HK" w:hAnsi="Source Sans Pro"/>
                <w:noProof/>
                <w:sz w:val="22"/>
                <w:szCs w:val="22"/>
              </w:rPr>
              <w:t>CRITERIO 3: Programa de estudios [ESG 1.2]</w:t>
            </w:r>
            <w:r w:rsidR="009665EC" w:rsidRPr="009665EC">
              <w:rPr>
                <w:rFonts w:ascii="Source Sans Pro" w:hAnsi="Source Sans Pro"/>
                <w:noProof/>
                <w:webHidden/>
                <w:sz w:val="22"/>
                <w:szCs w:val="22"/>
              </w:rPr>
              <w:tab/>
            </w:r>
            <w:r w:rsidRPr="009665EC">
              <w:rPr>
                <w:rFonts w:ascii="Source Sans Pro" w:hAnsi="Source Sans Pro"/>
                <w:noProof/>
                <w:webHidden/>
                <w:sz w:val="22"/>
                <w:szCs w:val="22"/>
              </w:rPr>
              <w:fldChar w:fldCharType="begin"/>
            </w:r>
            <w:r w:rsidR="009665EC" w:rsidRPr="009665EC">
              <w:rPr>
                <w:rFonts w:ascii="Source Sans Pro" w:hAnsi="Source Sans Pro"/>
                <w:noProof/>
                <w:webHidden/>
                <w:sz w:val="22"/>
                <w:szCs w:val="22"/>
              </w:rPr>
              <w:instrText xml:space="preserve"> PAGEREF _Toc109201778 \h </w:instrText>
            </w:r>
            <w:r w:rsidRPr="009665EC">
              <w:rPr>
                <w:rFonts w:ascii="Source Sans Pro" w:hAnsi="Source Sans Pro"/>
                <w:noProof/>
                <w:webHidden/>
                <w:sz w:val="22"/>
                <w:szCs w:val="22"/>
              </w:rPr>
            </w:r>
            <w:r w:rsidRPr="009665EC">
              <w:rPr>
                <w:rFonts w:ascii="Source Sans Pro" w:hAnsi="Source Sans Pro"/>
                <w:noProof/>
                <w:webHidden/>
                <w:sz w:val="22"/>
                <w:szCs w:val="22"/>
              </w:rPr>
              <w:fldChar w:fldCharType="separate"/>
            </w:r>
            <w:r w:rsidR="00523EF5">
              <w:rPr>
                <w:rFonts w:ascii="Source Sans Pro" w:hAnsi="Source Sans Pro"/>
                <w:noProof/>
                <w:webHidden/>
                <w:sz w:val="22"/>
                <w:szCs w:val="22"/>
              </w:rPr>
              <w:t>3</w:t>
            </w:r>
            <w:r w:rsidRPr="009665EC">
              <w:rPr>
                <w:rFonts w:ascii="Source Sans Pro" w:hAnsi="Source Sans Pro"/>
                <w:noProof/>
                <w:webHidden/>
                <w:sz w:val="22"/>
                <w:szCs w:val="22"/>
              </w:rPr>
              <w:fldChar w:fldCharType="end"/>
            </w:r>
          </w:hyperlink>
        </w:p>
        <w:p w:rsidR="009665EC" w:rsidRPr="009665EC" w:rsidRDefault="003164A9">
          <w:pPr>
            <w:pStyle w:val="TDC3"/>
            <w:tabs>
              <w:tab w:val="right" w:leader="dot" w:pos="9628"/>
            </w:tabs>
            <w:rPr>
              <w:rFonts w:ascii="Source Sans Pro" w:eastAsiaTheme="minorEastAsia" w:hAnsi="Source Sans Pro" w:cstheme="minorBidi"/>
              <w:noProof/>
              <w:kern w:val="0"/>
              <w:sz w:val="22"/>
              <w:szCs w:val="22"/>
            </w:rPr>
          </w:pPr>
          <w:hyperlink w:anchor="_Toc109201779" w:history="1">
            <w:r w:rsidR="009665EC" w:rsidRPr="009665EC">
              <w:rPr>
                <w:rStyle w:val="Hipervnculo"/>
                <w:rFonts w:ascii="Source Sans Pro" w:eastAsia="Noto Sans HK" w:hAnsi="Source Sans Pro"/>
                <w:noProof/>
                <w:sz w:val="22"/>
                <w:szCs w:val="22"/>
              </w:rPr>
              <w:t>3.1. Plan de estudios</w:t>
            </w:r>
            <w:r w:rsidR="009665EC" w:rsidRPr="009665EC">
              <w:rPr>
                <w:rFonts w:ascii="Source Sans Pro" w:hAnsi="Source Sans Pro"/>
                <w:noProof/>
                <w:webHidden/>
                <w:sz w:val="22"/>
                <w:szCs w:val="22"/>
              </w:rPr>
              <w:tab/>
            </w:r>
            <w:r w:rsidRPr="009665EC">
              <w:rPr>
                <w:rFonts w:ascii="Source Sans Pro" w:hAnsi="Source Sans Pro"/>
                <w:noProof/>
                <w:webHidden/>
                <w:sz w:val="22"/>
                <w:szCs w:val="22"/>
              </w:rPr>
              <w:fldChar w:fldCharType="begin"/>
            </w:r>
            <w:r w:rsidR="009665EC" w:rsidRPr="009665EC">
              <w:rPr>
                <w:rFonts w:ascii="Source Sans Pro" w:hAnsi="Source Sans Pro"/>
                <w:noProof/>
                <w:webHidden/>
                <w:sz w:val="22"/>
                <w:szCs w:val="22"/>
              </w:rPr>
              <w:instrText xml:space="preserve"> PAGEREF _Toc109201779 \h </w:instrText>
            </w:r>
            <w:r w:rsidRPr="009665EC">
              <w:rPr>
                <w:rFonts w:ascii="Source Sans Pro" w:hAnsi="Source Sans Pro"/>
                <w:noProof/>
                <w:webHidden/>
                <w:sz w:val="22"/>
                <w:szCs w:val="22"/>
              </w:rPr>
            </w:r>
            <w:r w:rsidRPr="009665EC">
              <w:rPr>
                <w:rFonts w:ascii="Source Sans Pro" w:hAnsi="Source Sans Pro"/>
                <w:noProof/>
                <w:webHidden/>
                <w:sz w:val="22"/>
                <w:szCs w:val="22"/>
              </w:rPr>
              <w:fldChar w:fldCharType="separate"/>
            </w:r>
            <w:r w:rsidR="00523EF5">
              <w:rPr>
                <w:rFonts w:ascii="Source Sans Pro" w:hAnsi="Source Sans Pro"/>
                <w:noProof/>
                <w:webHidden/>
                <w:sz w:val="22"/>
                <w:szCs w:val="22"/>
              </w:rPr>
              <w:t>3</w:t>
            </w:r>
            <w:r w:rsidRPr="009665EC">
              <w:rPr>
                <w:rFonts w:ascii="Source Sans Pro" w:hAnsi="Source Sans Pro"/>
                <w:noProof/>
                <w:webHidden/>
                <w:sz w:val="22"/>
                <w:szCs w:val="22"/>
              </w:rPr>
              <w:fldChar w:fldCharType="end"/>
            </w:r>
          </w:hyperlink>
        </w:p>
        <w:p w:rsidR="009665EC" w:rsidRPr="009665EC" w:rsidRDefault="003164A9">
          <w:pPr>
            <w:pStyle w:val="TDC3"/>
            <w:tabs>
              <w:tab w:val="right" w:leader="dot" w:pos="9628"/>
            </w:tabs>
            <w:rPr>
              <w:rFonts w:ascii="Source Sans Pro" w:eastAsiaTheme="minorEastAsia" w:hAnsi="Source Sans Pro" w:cstheme="minorBidi"/>
              <w:noProof/>
              <w:kern w:val="0"/>
              <w:sz w:val="22"/>
              <w:szCs w:val="22"/>
            </w:rPr>
          </w:pPr>
          <w:hyperlink w:anchor="_Toc109201780" w:history="1">
            <w:r w:rsidR="009665EC" w:rsidRPr="009665EC">
              <w:rPr>
                <w:rStyle w:val="Hipervnculo"/>
                <w:rFonts w:ascii="Source Sans Pro" w:eastAsia="Noto Sans HK" w:hAnsi="Source Sans Pro"/>
                <w:noProof/>
                <w:sz w:val="22"/>
                <w:szCs w:val="22"/>
              </w:rPr>
              <w:t>3.2. Créditos</w:t>
            </w:r>
            <w:r w:rsidR="009665EC" w:rsidRPr="009665EC">
              <w:rPr>
                <w:rFonts w:ascii="Source Sans Pro" w:hAnsi="Source Sans Pro"/>
                <w:noProof/>
                <w:webHidden/>
                <w:sz w:val="22"/>
                <w:szCs w:val="22"/>
              </w:rPr>
              <w:tab/>
            </w:r>
            <w:r w:rsidRPr="009665EC">
              <w:rPr>
                <w:rFonts w:ascii="Source Sans Pro" w:hAnsi="Source Sans Pro"/>
                <w:noProof/>
                <w:webHidden/>
                <w:sz w:val="22"/>
                <w:szCs w:val="22"/>
              </w:rPr>
              <w:fldChar w:fldCharType="begin"/>
            </w:r>
            <w:r w:rsidR="009665EC" w:rsidRPr="009665EC">
              <w:rPr>
                <w:rFonts w:ascii="Source Sans Pro" w:hAnsi="Source Sans Pro"/>
                <w:noProof/>
                <w:webHidden/>
                <w:sz w:val="22"/>
                <w:szCs w:val="22"/>
              </w:rPr>
              <w:instrText xml:space="preserve"> PAGEREF _Toc109201780 \h </w:instrText>
            </w:r>
            <w:r w:rsidRPr="009665EC">
              <w:rPr>
                <w:rFonts w:ascii="Source Sans Pro" w:hAnsi="Source Sans Pro"/>
                <w:noProof/>
                <w:webHidden/>
                <w:sz w:val="22"/>
                <w:szCs w:val="22"/>
              </w:rPr>
            </w:r>
            <w:r w:rsidRPr="009665EC">
              <w:rPr>
                <w:rFonts w:ascii="Source Sans Pro" w:hAnsi="Source Sans Pro"/>
                <w:noProof/>
                <w:webHidden/>
                <w:sz w:val="22"/>
                <w:szCs w:val="22"/>
              </w:rPr>
              <w:fldChar w:fldCharType="separate"/>
            </w:r>
            <w:r w:rsidR="00523EF5">
              <w:rPr>
                <w:rFonts w:ascii="Source Sans Pro" w:hAnsi="Source Sans Pro"/>
                <w:noProof/>
                <w:webHidden/>
                <w:sz w:val="22"/>
                <w:szCs w:val="22"/>
              </w:rPr>
              <w:t>3</w:t>
            </w:r>
            <w:r w:rsidRPr="009665EC">
              <w:rPr>
                <w:rFonts w:ascii="Source Sans Pro" w:hAnsi="Source Sans Pro"/>
                <w:noProof/>
                <w:webHidden/>
                <w:sz w:val="22"/>
                <w:szCs w:val="22"/>
              </w:rPr>
              <w:fldChar w:fldCharType="end"/>
            </w:r>
          </w:hyperlink>
        </w:p>
        <w:p w:rsidR="009665EC" w:rsidRPr="009665EC" w:rsidRDefault="003164A9">
          <w:pPr>
            <w:pStyle w:val="TDC3"/>
            <w:tabs>
              <w:tab w:val="right" w:leader="dot" w:pos="9628"/>
            </w:tabs>
            <w:rPr>
              <w:rFonts w:ascii="Source Sans Pro" w:eastAsiaTheme="minorEastAsia" w:hAnsi="Source Sans Pro" w:cstheme="minorBidi"/>
              <w:noProof/>
              <w:kern w:val="0"/>
              <w:sz w:val="22"/>
              <w:szCs w:val="22"/>
            </w:rPr>
          </w:pPr>
          <w:hyperlink w:anchor="_Toc109201781" w:history="1">
            <w:r w:rsidR="009665EC" w:rsidRPr="009665EC">
              <w:rPr>
                <w:rStyle w:val="Hipervnculo"/>
                <w:rFonts w:ascii="Source Sans Pro" w:eastAsia="Noto Sans HK" w:hAnsi="Source Sans Pro"/>
                <w:noProof/>
                <w:sz w:val="22"/>
                <w:szCs w:val="22"/>
              </w:rPr>
              <w:t>3.3. Carga lectiva</w:t>
            </w:r>
            <w:r w:rsidR="009665EC" w:rsidRPr="009665EC">
              <w:rPr>
                <w:rFonts w:ascii="Source Sans Pro" w:hAnsi="Source Sans Pro"/>
                <w:noProof/>
                <w:webHidden/>
                <w:sz w:val="22"/>
                <w:szCs w:val="22"/>
              </w:rPr>
              <w:tab/>
            </w:r>
            <w:r w:rsidRPr="009665EC">
              <w:rPr>
                <w:rFonts w:ascii="Source Sans Pro" w:hAnsi="Source Sans Pro"/>
                <w:noProof/>
                <w:webHidden/>
                <w:sz w:val="22"/>
                <w:szCs w:val="22"/>
              </w:rPr>
              <w:fldChar w:fldCharType="begin"/>
            </w:r>
            <w:r w:rsidR="009665EC" w:rsidRPr="009665EC">
              <w:rPr>
                <w:rFonts w:ascii="Source Sans Pro" w:hAnsi="Source Sans Pro"/>
                <w:noProof/>
                <w:webHidden/>
                <w:sz w:val="22"/>
                <w:szCs w:val="22"/>
              </w:rPr>
              <w:instrText xml:space="preserve"> PAGEREF _Toc109201781 \h </w:instrText>
            </w:r>
            <w:r w:rsidRPr="009665EC">
              <w:rPr>
                <w:rFonts w:ascii="Source Sans Pro" w:hAnsi="Source Sans Pro"/>
                <w:noProof/>
                <w:webHidden/>
                <w:sz w:val="22"/>
                <w:szCs w:val="22"/>
              </w:rPr>
            </w:r>
            <w:r w:rsidRPr="009665EC">
              <w:rPr>
                <w:rFonts w:ascii="Source Sans Pro" w:hAnsi="Source Sans Pro"/>
                <w:noProof/>
                <w:webHidden/>
                <w:sz w:val="22"/>
                <w:szCs w:val="22"/>
              </w:rPr>
              <w:fldChar w:fldCharType="separate"/>
            </w:r>
            <w:r w:rsidR="00523EF5">
              <w:rPr>
                <w:rFonts w:ascii="Source Sans Pro" w:hAnsi="Source Sans Pro"/>
                <w:noProof/>
                <w:webHidden/>
                <w:sz w:val="22"/>
                <w:szCs w:val="22"/>
              </w:rPr>
              <w:t>3</w:t>
            </w:r>
            <w:r w:rsidRPr="009665EC">
              <w:rPr>
                <w:rFonts w:ascii="Source Sans Pro" w:hAnsi="Source Sans Pro"/>
                <w:noProof/>
                <w:webHidden/>
                <w:sz w:val="22"/>
                <w:szCs w:val="22"/>
              </w:rPr>
              <w:fldChar w:fldCharType="end"/>
            </w:r>
          </w:hyperlink>
        </w:p>
        <w:p w:rsidR="009665EC" w:rsidRPr="009665EC" w:rsidRDefault="003164A9">
          <w:pPr>
            <w:pStyle w:val="TDC2"/>
            <w:tabs>
              <w:tab w:val="right" w:leader="dot" w:pos="9628"/>
            </w:tabs>
            <w:rPr>
              <w:rFonts w:ascii="Source Sans Pro" w:eastAsiaTheme="minorEastAsia" w:hAnsi="Source Sans Pro" w:cstheme="minorBidi"/>
              <w:noProof/>
              <w:kern w:val="0"/>
              <w:sz w:val="22"/>
              <w:szCs w:val="22"/>
            </w:rPr>
          </w:pPr>
          <w:hyperlink w:anchor="_Toc109201782" w:history="1">
            <w:r w:rsidR="009665EC" w:rsidRPr="009665EC">
              <w:rPr>
                <w:rStyle w:val="Hipervnculo"/>
                <w:rFonts w:ascii="Source Sans Pro" w:eastAsia="Noto Sans HK" w:hAnsi="Source Sans Pro"/>
                <w:noProof/>
                <w:sz w:val="22"/>
                <w:szCs w:val="22"/>
              </w:rPr>
              <w:t>CRITERIO 4: Admisión y Reconocimiento [ESG 1.4]</w:t>
            </w:r>
            <w:r w:rsidR="009665EC" w:rsidRPr="009665EC">
              <w:rPr>
                <w:rFonts w:ascii="Source Sans Pro" w:hAnsi="Source Sans Pro"/>
                <w:noProof/>
                <w:webHidden/>
                <w:sz w:val="22"/>
                <w:szCs w:val="22"/>
              </w:rPr>
              <w:tab/>
            </w:r>
            <w:r w:rsidRPr="009665EC">
              <w:rPr>
                <w:rFonts w:ascii="Source Sans Pro" w:hAnsi="Source Sans Pro"/>
                <w:noProof/>
                <w:webHidden/>
                <w:sz w:val="22"/>
                <w:szCs w:val="22"/>
              </w:rPr>
              <w:fldChar w:fldCharType="begin"/>
            </w:r>
            <w:r w:rsidR="009665EC" w:rsidRPr="009665EC">
              <w:rPr>
                <w:rFonts w:ascii="Source Sans Pro" w:hAnsi="Source Sans Pro"/>
                <w:noProof/>
                <w:webHidden/>
                <w:sz w:val="22"/>
                <w:szCs w:val="22"/>
              </w:rPr>
              <w:instrText xml:space="preserve"> PAGEREF _Toc109201782 \h </w:instrText>
            </w:r>
            <w:r w:rsidRPr="009665EC">
              <w:rPr>
                <w:rFonts w:ascii="Source Sans Pro" w:hAnsi="Source Sans Pro"/>
                <w:noProof/>
                <w:webHidden/>
                <w:sz w:val="22"/>
                <w:szCs w:val="22"/>
              </w:rPr>
            </w:r>
            <w:r w:rsidRPr="009665EC">
              <w:rPr>
                <w:rFonts w:ascii="Source Sans Pro" w:hAnsi="Source Sans Pro"/>
                <w:noProof/>
                <w:webHidden/>
                <w:sz w:val="22"/>
                <w:szCs w:val="22"/>
              </w:rPr>
              <w:fldChar w:fldCharType="separate"/>
            </w:r>
            <w:r w:rsidR="00523EF5">
              <w:rPr>
                <w:rFonts w:ascii="Source Sans Pro" w:hAnsi="Source Sans Pro"/>
                <w:noProof/>
                <w:webHidden/>
                <w:sz w:val="22"/>
                <w:szCs w:val="22"/>
              </w:rPr>
              <w:t>4</w:t>
            </w:r>
            <w:r w:rsidRPr="009665EC">
              <w:rPr>
                <w:rFonts w:ascii="Source Sans Pro" w:hAnsi="Source Sans Pro"/>
                <w:noProof/>
                <w:webHidden/>
                <w:sz w:val="22"/>
                <w:szCs w:val="22"/>
              </w:rPr>
              <w:fldChar w:fldCharType="end"/>
            </w:r>
          </w:hyperlink>
        </w:p>
        <w:p w:rsidR="009665EC" w:rsidRPr="009665EC" w:rsidRDefault="003164A9">
          <w:pPr>
            <w:pStyle w:val="TDC3"/>
            <w:tabs>
              <w:tab w:val="right" w:leader="dot" w:pos="9628"/>
            </w:tabs>
            <w:rPr>
              <w:rFonts w:ascii="Source Sans Pro" w:eastAsiaTheme="minorEastAsia" w:hAnsi="Source Sans Pro" w:cstheme="minorBidi"/>
              <w:noProof/>
              <w:kern w:val="0"/>
              <w:sz w:val="22"/>
              <w:szCs w:val="22"/>
            </w:rPr>
          </w:pPr>
          <w:hyperlink w:anchor="_Toc109201783" w:history="1">
            <w:r w:rsidR="009665EC" w:rsidRPr="009665EC">
              <w:rPr>
                <w:rStyle w:val="Hipervnculo"/>
                <w:rFonts w:ascii="Source Sans Pro" w:eastAsia="Noto Sans HK" w:hAnsi="Source Sans Pro"/>
                <w:noProof/>
                <w:sz w:val="22"/>
                <w:szCs w:val="22"/>
              </w:rPr>
              <w:t>4.1. Admisión</w:t>
            </w:r>
            <w:r w:rsidR="009665EC" w:rsidRPr="009665EC">
              <w:rPr>
                <w:rFonts w:ascii="Source Sans Pro" w:hAnsi="Source Sans Pro"/>
                <w:noProof/>
                <w:webHidden/>
                <w:sz w:val="22"/>
                <w:szCs w:val="22"/>
              </w:rPr>
              <w:tab/>
            </w:r>
            <w:r w:rsidRPr="009665EC">
              <w:rPr>
                <w:rFonts w:ascii="Source Sans Pro" w:hAnsi="Source Sans Pro"/>
                <w:noProof/>
                <w:webHidden/>
                <w:sz w:val="22"/>
                <w:szCs w:val="22"/>
              </w:rPr>
              <w:fldChar w:fldCharType="begin"/>
            </w:r>
            <w:r w:rsidR="009665EC" w:rsidRPr="009665EC">
              <w:rPr>
                <w:rFonts w:ascii="Source Sans Pro" w:hAnsi="Source Sans Pro"/>
                <w:noProof/>
                <w:webHidden/>
                <w:sz w:val="22"/>
                <w:szCs w:val="22"/>
              </w:rPr>
              <w:instrText xml:space="preserve"> PAGEREF _Toc109201783 \h </w:instrText>
            </w:r>
            <w:r w:rsidRPr="009665EC">
              <w:rPr>
                <w:rFonts w:ascii="Source Sans Pro" w:hAnsi="Source Sans Pro"/>
                <w:noProof/>
                <w:webHidden/>
                <w:sz w:val="22"/>
                <w:szCs w:val="22"/>
              </w:rPr>
            </w:r>
            <w:r w:rsidRPr="009665EC">
              <w:rPr>
                <w:rFonts w:ascii="Source Sans Pro" w:hAnsi="Source Sans Pro"/>
                <w:noProof/>
                <w:webHidden/>
                <w:sz w:val="22"/>
                <w:szCs w:val="22"/>
              </w:rPr>
              <w:fldChar w:fldCharType="separate"/>
            </w:r>
            <w:r w:rsidR="00523EF5">
              <w:rPr>
                <w:rFonts w:ascii="Source Sans Pro" w:hAnsi="Source Sans Pro"/>
                <w:noProof/>
                <w:webHidden/>
                <w:sz w:val="22"/>
                <w:szCs w:val="22"/>
              </w:rPr>
              <w:t>4</w:t>
            </w:r>
            <w:r w:rsidRPr="009665EC">
              <w:rPr>
                <w:rFonts w:ascii="Source Sans Pro" w:hAnsi="Source Sans Pro"/>
                <w:noProof/>
                <w:webHidden/>
                <w:sz w:val="22"/>
                <w:szCs w:val="22"/>
              </w:rPr>
              <w:fldChar w:fldCharType="end"/>
            </w:r>
          </w:hyperlink>
        </w:p>
        <w:p w:rsidR="009665EC" w:rsidRPr="009665EC" w:rsidRDefault="003164A9">
          <w:pPr>
            <w:pStyle w:val="TDC3"/>
            <w:tabs>
              <w:tab w:val="right" w:leader="dot" w:pos="9628"/>
            </w:tabs>
            <w:rPr>
              <w:rFonts w:ascii="Source Sans Pro" w:eastAsiaTheme="minorEastAsia" w:hAnsi="Source Sans Pro" w:cstheme="minorBidi"/>
              <w:noProof/>
              <w:kern w:val="0"/>
              <w:sz w:val="22"/>
              <w:szCs w:val="22"/>
            </w:rPr>
          </w:pPr>
          <w:hyperlink w:anchor="_Toc109201784" w:history="1">
            <w:r w:rsidR="009665EC" w:rsidRPr="009665EC">
              <w:rPr>
                <w:rStyle w:val="Hipervnculo"/>
                <w:rFonts w:ascii="Source Sans Pro" w:eastAsia="Noto Sans HK" w:hAnsi="Source Sans Pro"/>
                <w:noProof/>
                <w:sz w:val="22"/>
                <w:szCs w:val="22"/>
              </w:rPr>
              <w:t>4.2. Reconocimiento de aprendizajes previos</w:t>
            </w:r>
            <w:r w:rsidR="009665EC" w:rsidRPr="009665EC">
              <w:rPr>
                <w:rFonts w:ascii="Source Sans Pro" w:hAnsi="Source Sans Pro"/>
                <w:noProof/>
                <w:webHidden/>
                <w:sz w:val="22"/>
                <w:szCs w:val="22"/>
              </w:rPr>
              <w:tab/>
            </w:r>
            <w:r w:rsidRPr="009665EC">
              <w:rPr>
                <w:rFonts w:ascii="Source Sans Pro" w:hAnsi="Source Sans Pro"/>
                <w:noProof/>
                <w:webHidden/>
                <w:sz w:val="22"/>
                <w:szCs w:val="22"/>
              </w:rPr>
              <w:fldChar w:fldCharType="begin"/>
            </w:r>
            <w:r w:rsidR="009665EC" w:rsidRPr="009665EC">
              <w:rPr>
                <w:rFonts w:ascii="Source Sans Pro" w:hAnsi="Source Sans Pro"/>
                <w:noProof/>
                <w:webHidden/>
                <w:sz w:val="22"/>
                <w:szCs w:val="22"/>
              </w:rPr>
              <w:instrText xml:space="preserve"> PAGEREF _Toc109201784 \h </w:instrText>
            </w:r>
            <w:r w:rsidRPr="009665EC">
              <w:rPr>
                <w:rFonts w:ascii="Source Sans Pro" w:hAnsi="Source Sans Pro"/>
                <w:noProof/>
                <w:webHidden/>
                <w:sz w:val="22"/>
                <w:szCs w:val="22"/>
              </w:rPr>
            </w:r>
            <w:r w:rsidRPr="009665EC">
              <w:rPr>
                <w:rFonts w:ascii="Source Sans Pro" w:hAnsi="Source Sans Pro"/>
                <w:noProof/>
                <w:webHidden/>
                <w:sz w:val="22"/>
                <w:szCs w:val="22"/>
              </w:rPr>
              <w:fldChar w:fldCharType="separate"/>
            </w:r>
            <w:r w:rsidR="00523EF5">
              <w:rPr>
                <w:rFonts w:ascii="Source Sans Pro" w:hAnsi="Source Sans Pro"/>
                <w:noProof/>
                <w:webHidden/>
                <w:sz w:val="22"/>
                <w:szCs w:val="22"/>
              </w:rPr>
              <w:t>4</w:t>
            </w:r>
            <w:r w:rsidRPr="009665EC">
              <w:rPr>
                <w:rFonts w:ascii="Source Sans Pro" w:hAnsi="Source Sans Pro"/>
                <w:noProof/>
                <w:webHidden/>
                <w:sz w:val="22"/>
                <w:szCs w:val="22"/>
              </w:rPr>
              <w:fldChar w:fldCharType="end"/>
            </w:r>
          </w:hyperlink>
        </w:p>
        <w:p w:rsidR="009665EC" w:rsidRPr="009665EC" w:rsidRDefault="003164A9">
          <w:pPr>
            <w:pStyle w:val="TDC2"/>
            <w:tabs>
              <w:tab w:val="right" w:leader="dot" w:pos="9628"/>
            </w:tabs>
            <w:rPr>
              <w:rFonts w:ascii="Source Sans Pro" w:eastAsiaTheme="minorEastAsia" w:hAnsi="Source Sans Pro" w:cstheme="minorBidi"/>
              <w:noProof/>
              <w:kern w:val="0"/>
              <w:sz w:val="22"/>
              <w:szCs w:val="22"/>
            </w:rPr>
          </w:pPr>
          <w:hyperlink w:anchor="_Toc109201785" w:history="1">
            <w:r w:rsidR="009665EC" w:rsidRPr="009665EC">
              <w:rPr>
                <w:rStyle w:val="Hipervnculo"/>
                <w:rFonts w:ascii="Source Sans Pro" w:eastAsia="Noto Sans HK" w:hAnsi="Source Sans Pro"/>
                <w:noProof/>
                <w:sz w:val="22"/>
                <w:szCs w:val="22"/>
              </w:rPr>
              <w:t>CRITERIO 5: Enseñanza, aprendizaje y evaluación [ESG</w:t>
            </w:r>
            <w:r w:rsidR="009665EC" w:rsidRPr="009665EC">
              <w:rPr>
                <w:rFonts w:ascii="Source Sans Pro" w:hAnsi="Source Sans Pro"/>
                <w:noProof/>
                <w:webHidden/>
                <w:sz w:val="22"/>
                <w:szCs w:val="22"/>
              </w:rPr>
              <w:tab/>
            </w:r>
            <w:r w:rsidRPr="009665EC">
              <w:rPr>
                <w:rFonts w:ascii="Source Sans Pro" w:hAnsi="Source Sans Pro"/>
                <w:noProof/>
                <w:webHidden/>
                <w:sz w:val="22"/>
                <w:szCs w:val="22"/>
              </w:rPr>
              <w:fldChar w:fldCharType="begin"/>
            </w:r>
            <w:r w:rsidR="009665EC" w:rsidRPr="009665EC">
              <w:rPr>
                <w:rFonts w:ascii="Source Sans Pro" w:hAnsi="Source Sans Pro"/>
                <w:noProof/>
                <w:webHidden/>
                <w:sz w:val="22"/>
                <w:szCs w:val="22"/>
              </w:rPr>
              <w:instrText xml:space="preserve"> PAGEREF _Toc109201785 \h </w:instrText>
            </w:r>
            <w:r w:rsidRPr="009665EC">
              <w:rPr>
                <w:rFonts w:ascii="Source Sans Pro" w:hAnsi="Source Sans Pro"/>
                <w:noProof/>
                <w:webHidden/>
                <w:sz w:val="22"/>
                <w:szCs w:val="22"/>
              </w:rPr>
            </w:r>
            <w:r w:rsidRPr="009665EC">
              <w:rPr>
                <w:rFonts w:ascii="Source Sans Pro" w:hAnsi="Source Sans Pro"/>
                <w:noProof/>
                <w:webHidden/>
                <w:sz w:val="22"/>
                <w:szCs w:val="22"/>
              </w:rPr>
              <w:fldChar w:fldCharType="separate"/>
            </w:r>
            <w:r w:rsidR="00523EF5">
              <w:rPr>
                <w:rFonts w:ascii="Source Sans Pro" w:hAnsi="Source Sans Pro"/>
                <w:noProof/>
                <w:webHidden/>
                <w:sz w:val="22"/>
                <w:szCs w:val="22"/>
              </w:rPr>
              <w:t>4</w:t>
            </w:r>
            <w:r w:rsidRPr="009665EC">
              <w:rPr>
                <w:rFonts w:ascii="Source Sans Pro" w:hAnsi="Source Sans Pro"/>
                <w:noProof/>
                <w:webHidden/>
                <w:sz w:val="22"/>
                <w:szCs w:val="22"/>
              </w:rPr>
              <w:fldChar w:fldCharType="end"/>
            </w:r>
          </w:hyperlink>
        </w:p>
        <w:p w:rsidR="009665EC" w:rsidRPr="009665EC" w:rsidRDefault="003164A9">
          <w:pPr>
            <w:pStyle w:val="TDC3"/>
            <w:tabs>
              <w:tab w:val="right" w:leader="dot" w:pos="9628"/>
            </w:tabs>
            <w:rPr>
              <w:rFonts w:ascii="Source Sans Pro" w:eastAsiaTheme="minorEastAsia" w:hAnsi="Source Sans Pro" w:cstheme="minorBidi"/>
              <w:noProof/>
              <w:kern w:val="0"/>
              <w:sz w:val="22"/>
              <w:szCs w:val="22"/>
            </w:rPr>
          </w:pPr>
          <w:hyperlink w:anchor="_Toc109201786" w:history="1">
            <w:r w:rsidR="009665EC" w:rsidRPr="009665EC">
              <w:rPr>
                <w:rStyle w:val="Hipervnculo"/>
                <w:rFonts w:ascii="Source Sans Pro" w:eastAsia="Noto Sans HK" w:hAnsi="Source Sans Pro"/>
                <w:noProof/>
                <w:sz w:val="22"/>
                <w:szCs w:val="22"/>
              </w:rPr>
              <w:t>5.1. Enseñanza y aprendizaje</w:t>
            </w:r>
            <w:r w:rsidR="009665EC" w:rsidRPr="009665EC">
              <w:rPr>
                <w:rFonts w:ascii="Source Sans Pro" w:hAnsi="Source Sans Pro"/>
                <w:noProof/>
                <w:webHidden/>
                <w:sz w:val="22"/>
                <w:szCs w:val="22"/>
              </w:rPr>
              <w:tab/>
            </w:r>
            <w:r w:rsidRPr="009665EC">
              <w:rPr>
                <w:rFonts w:ascii="Source Sans Pro" w:hAnsi="Source Sans Pro"/>
                <w:noProof/>
                <w:webHidden/>
                <w:sz w:val="22"/>
                <w:szCs w:val="22"/>
              </w:rPr>
              <w:fldChar w:fldCharType="begin"/>
            </w:r>
            <w:r w:rsidR="009665EC" w:rsidRPr="009665EC">
              <w:rPr>
                <w:rFonts w:ascii="Source Sans Pro" w:hAnsi="Source Sans Pro"/>
                <w:noProof/>
                <w:webHidden/>
                <w:sz w:val="22"/>
                <w:szCs w:val="22"/>
              </w:rPr>
              <w:instrText xml:space="preserve"> PAGEREF _Toc109201786 \h </w:instrText>
            </w:r>
            <w:r w:rsidRPr="009665EC">
              <w:rPr>
                <w:rFonts w:ascii="Source Sans Pro" w:hAnsi="Source Sans Pro"/>
                <w:noProof/>
                <w:webHidden/>
                <w:sz w:val="22"/>
                <w:szCs w:val="22"/>
              </w:rPr>
            </w:r>
            <w:r w:rsidRPr="009665EC">
              <w:rPr>
                <w:rFonts w:ascii="Source Sans Pro" w:hAnsi="Source Sans Pro"/>
                <w:noProof/>
                <w:webHidden/>
                <w:sz w:val="22"/>
                <w:szCs w:val="22"/>
              </w:rPr>
              <w:fldChar w:fldCharType="separate"/>
            </w:r>
            <w:r w:rsidR="00523EF5">
              <w:rPr>
                <w:rFonts w:ascii="Source Sans Pro" w:hAnsi="Source Sans Pro"/>
                <w:noProof/>
                <w:webHidden/>
                <w:sz w:val="22"/>
                <w:szCs w:val="22"/>
              </w:rPr>
              <w:t>4</w:t>
            </w:r>
            <w:r w:rsidRPr="009665EC">
              <w:rPr>
                <w:rFonts w:ascii="Source Sans Pro" w:hAnsi="Source Sans Pro"/>
                <w:noProof/>
                <w:webHidden/>
                <w:sz w:val="22"/>
                <w:szCs w:val="22"/>
              </w:rPr>
              <w:fldChar w:fldCharType="end"/>
            </w:r>
          </w:hyperlink>
        </w:p>
        <w:p w:rsidR="009665EC" w:rsidRPr="009665EC" w:rsidRDefault="003164A9">
          <w:pPr>
            <w:pStyle w:val="TDC3"/>
            <w:tabs>
              <w:tab w:val="right" w:leader="dot" w:pos="9628"/>
            </w:tabs>
            <w:rPr>
              <w:rFonts w:ascii="Source Sans Pro" w:eastAsiaTheme="minorEastAsia" w:hAnsi="Source Sans Pro" w:cstheme="minorBidi"/>
              <w:noProof/>
              <w:kern w:val="0"/>
              <w:sz w:val="22"/>
              <w:szCs w:val="22"/>
            </w:rPr>
          </w:pPr>
          <w:hyperlink w:anchor="_Toc109201787" w:history="1">
            <w:r w:rsidR="009665EC" w:rsidRPr="009665EC">
              <w:rPr>
                <w:rStyle w:val="Hipervnculo"/>
                <w:rFonts w:ascii="Source Sans Pro" w:eastAsia="Noto Sans HK" w:hAnsi="Source Sans Pro"/>
                <w:noProof/>
                <w:sz w:val="22"/>
                <w:szCs w:val="22"/>
              </w:rPr>
              <w:t>5.2. Evaluación del alumnado</w:t>
            </w:r>
            <w:r w:rsidR="009665EC" w:rsidRPr="009665EC">
              <w:rPr>
                <w:rFonts w:ascii="Source Sans Pro" w:hAnsi="Source Sans Pro"/>
                <w:noProof/>
                <w:webHidden/>
                <w:sz w:val="22"/>
                <w:szCs w:val="22"/>
              </w:rPr>
              <w:tab/>
            </w:r>
            <w:r w:rsidRPr="009665EC">
              <w:rPr>
                <w:rFonts w:ascii="Source Sans Pro" w:hAnsi="Source Sans Pro"/>
                <w:noProof/>
                <w:webHidden/>
                <w:sz w:val="22"/>
                <w:szCs w:val="22"/>
              </w:rPr>
              <w:fldChar w:fldCharType="begin"/>
            </w:r>
            <w:r w:rsidR="009665EC" w:rsidRPr="009665EC">
              <w:rPr>
                <w:rFonts w:ascii="Source Sans Pro" w:hAnsi="Source Sans Pro"/>
                <w:noProof/>
                <w:webHidden/>
                <w:sz w:val="22"/>
                <w:szCs w:val="22"/>
              </w:rPr>
              <w:instrText xml:space="preserve"> PAGEREF _Toc109201787 \h </w:instrText>
            </w:r>
            <w:r w:rsidRPr="009665EC">
              <w:rPr>
                <w:rFonts w:ascii="Source Sans Pro" w:hAnsi="Source Sans Pro"/>
                <w:noProof/>
                <w:webHidden/>
                <w:sz w:val="22"/>
                <w:szCs w:val="22"/>
              </w:rPr>
            </w:r>
            <w:r w:rsidRPr="009665EC">
              <w:rPr>
                <w:rFonts w:ascii="Source Sans Pro" w:hAnsi="Source Sans Pro"/>
                <w:noProof/>
                <w:webHidden/>
                <w:sz w:val="22"/>
                <w:szCs w:val="22"/>
              </w:rPr>
              <w:fldChar w:fldCharType="separate"/>
            </w:r>
            <w:r w:rsidR="00523EF5">
              <w:rPr>
                <w:rFonts w:ascii="Source Sans Pro" w:hAnsi="Source Sans Pro"/>
                <w:noProof/>
                <w:webHidden/>
                <w:sz w:val="22"/>
                <w:szCs w:val="22"/>
              </w:rPr>
              <w:t>4</w:t>
            </w:r>
            <w:r w:rsidRPr="009665EC">
              <w:rPr>
                <w:rFonts w:ascii="Source Sans Pro" w:hAnsi="Source Sans Pro"/>
                <w:noProof/>
                <w:webHidden/>
                <w:sz w:val="22"/>
                <w:szCs w:val="22"/>
              </w:rPr>
              <w:fldChar w:fldCharType="end"/>
            </w:r>
          </w:hyperlink>
        </w:p>
        <w:p w:rsidR="009665EC" w:rsidRPr="009665EC" w:rsidRDefault="003164A9">
          <w:pPr>
            <w:pStyle w:val="TDC2"/>
            <w:tabs>
              <w:tab w:val="right" w:leader="dot" w:pos="9628"/>
            </w:tabs>
            <w:rPr>
              <w:rFonts w:ascii="Source Sans Pro" w:eastAsiaTheme="minorEastAsia" w:hAnsi="Source Sans Pro" w:cstheme="minorBidi"/>
              <w:noProof/>
              <w:kern w:val="0"/>
              <w:sz w:val="22"/>
              <w:szCs w:val="22"/>
            </w:rPr>
          </w:pPr>
          <w:hyperlink w:anchor="_Toc109201788" w:history="1">
            <w:r w:rsidR="009665EC" w:rsidRPr="009665EC">
              <w:rPr>
                <w:rStyle w:val="Hipervnculo"/>
                <w:rFonts w:ascii="Source Sans Pro" w:eastAsia="Noto Sans HK" w:hAnsi="Source Sans Pro"/>
                <w:noProof/>
                <w:sz w:val="22"/>
                <w:szCs w:val="22"/>
              </w:rPr>
              <w:t>CRITERIO 6: Apoyo al alumnado [ESG 1.6]</w:t>
            </w:r>
            <w:r w:rsidR="009665EC" w:rsidRPr="009665EC">
              <w:rPr>
                <w:rFonts w:ascii="Source Sans Pro" w:hAnsi="Source Sans Pro"/>
                <w:noProof/>
                <w:webHidden/>
                <w:sz w:val="22"/>
                <w:szCs w:val="22"/>
              </w:rPr>
              <w:tab/>
            </w:r>
            <w:r w:rsidRPr="009665EC">
              <w:rPr>
                <w:rFonts w:ascii="Source Sans Pro" w:hAnsi="Source Sans Pro"/>
                <w:noProof/>
                <w:webHidden/>
                <w:sz w:val="22"/>
                <w:szCs w:val="22"/>
              </w:rPr>
              <w:fldChar w:fldCharType="begin"/>
            </w:r>
            <w:r w:rsidR="009665EC" w:rsidRPr="009665EC">
              <w:rPr>
                <w:rFonts w:ascii="Source Sans Pro" w:hAnsi="Source Sans Pro"/>
                <w:noProof/>
                <w:webHidden/>
                <w:sz w:val="22"/>
                <w:szCs w:val="22"/>
              </w:rPr>
              <w:instrText xml:space="preserve"> PAGEREF _Toc109201788 \h </w:instrText>
            </w:r>
            <w:r w:rsidRPr="009665EC">
              <w:rPr>
                <w:rFonts w:ascii="Source Sans Pro" w:hAnsi="Source Sans Pro"/>
                <w:noProof/>
                <w:webHidden/>
                <w:sz w:val="22"/>
                <w:szCs w:val="22"/>
              </w:rPr>
            </w:r>
            <w:r w:rsidRPr="009665EC">
              <w:rPr>
                <w:rFonts w:ascii="Source Sans Pro" w:hAnsi="Source Sans Pro"/>
                <w:noProof/>
                <w:webHidden/>
                <w:sz w:val="22"/>
                <w:szCs w:val="22"/>
              </w:rPr>
              <w:fldChar w:fldCharType="separate"/>
            </w:r>
            <w:r w:rsidR="00523EF5">
              <w:rPr>
                <w:rFonts w:ascii="Source Sans Pro" w:hAnsi="Source Sans Pro"/>
                <w:noProof/>
                <w:webHidden/>
                <w:sz w:val="22"/>
                <w:szCs w:val="22"/>
              </w:rPr>
              <w:t>4</w:t>
            </w:r>
            <w:r w:rsidRPr="009665EC">
              <w:rPr>
                <w:rFonts w:ascii="Source Sans Pro" w:hAnsi="Source Sans Pro"/>
                <w:noProof/>
                <w:webHidden/>
                <w:sz w:val="22"/>
                <w:szCs w:val="22"/>
              </w:rPr>
              <w:fldChar w:fldCharType="end"/>
            </w:r>
          </w:hyperlink>
        </w:p>
        <w:p w:rsidR="009665EC" w:rsidRPr="009665EC" w:rsidRDefault="003164A9">
          <w:pPr>
            <w:pStyle w:val="TDC2"/>
            <w:tabs>
              <w:tab w:val="right" w:leader="dot" w:pos="9628"/>
            </w:tabs>
            <w:rPr>
              <w:rFonts w:ascii="Source Sans Pro" w:eastAsiaTheme="minorEastAsia" w:hAnsi="Source Sans Pro" w:cstheme="minorBidi"/>
              <w:noProof/>
              <w:kern w:val="0"/>
              <w:sz w:val="22"/>
              <w:szCs w:val="22"/>
            </w:rPr>
          </w:pPr>
          <w:hyperlink w:anchor="_Toc109201789" w:history="1">
            <w:r w:rsidR="009665EC" w:rsidRPr="009665EC">
              <w:rPr>
                <w:rStyle w:val="Hipervnculo"/>
                <w:rFonts w:ascii="Source Sans Pro" w:eastAsia="Noto Sans HK" w:hAnsi="Source Sans Pro"/>
                <w:noProof/>
                <w:sz w:val="22"/>
                <w:szCs w:val="22"/>
              </w:rPr>
              <w:t>CRITERIO 7: Recursos</w:t>
            </w:r>
            <w:r w:rsidR="009665EC" w:rsidRPr="009665EC">
              <w:rPr>
                <w:rFonts w:ascii="Source Sans Pro" w:hAnsi="Source Sans Pro"/>
                <w:noProof/>
                <w:webHidden/>
                <w:sz w:val="22"/>
                <w:szCs w:val="22"/>
              </w:rPr>
              <w:tab/>
            </w:r>
            <w:r w:rsidRPr="009665EC">
              <w:rPr>
                <w:rFonts w:ascii="Source Sans Pro" w:hAnsi="Source Sans Pro"/>
                <w:noProof/>
                <w:webHidden/>
                <w:sz w:val="22"/>
                <w:szCs w:val="22"/>
              </w:rPr>
              <w:fldChar w:fldCharType="begin"/>
            </w:r>
            <w:r w:rsidR="009665EC" w:rsidRPr="009665EC">
              <w:rPr>
                <w:rFonts w:ascii="Source Sans Pro" w:hAnsi="Source Sans Pro"/>
                <w:noProof/>
                <w:webHidden/>
                <w:sz w:val="22"/>
                <w:szCs w:val="22"/>
              </w:rPr>
              <w:instrText xml:space="preserve"> PAGEREF _Toc109201789 \h </w:instrText>
            </w:r>
            <w:r w:rsidRPr="009665EC">
              <w:rPr>
                <w:rFonts w:ascii="Source Sans Pro" w:hAnsi="Source Sans Pro"/>
                <w:noProof/>
                <w:webHidden/>
                <w:sz w:val="22"/>
                <w:szCs w:val="22"/>
              </w:rPr>
            </w:r>
            <w:r w:rsidRPr="009665EC">
              <w:rPr>
                <w:rFonts w:ascii="Source Sans Pro" w:hAnsi="Source Sans Pro"/>
                <w:noProof/>
                <w:webHidden/>
                <w:sz w:val="22"/>
                <w:szCs w:val="22"/>
              </w:rPr>
              <w:fldChar w:fldCharType="separate"/>
            </w:r>
            <w:r w:rsidR="00523EF5">
              <w:rPr>
                <w:rFonts w:ascii="Source Sans Pro" w:hAnsi="Source Sans Pro"/>
                <w:noProof/>
                <w:webHidden/>
                <w:sz w:val="22"/>
                <w:szCs w:val="22"/>
              </w:rPr>
              <w:t>5</w:t>
            </w:r>
            <w:r w:rsidRPr="009665EC">
              <w:rPr>
                <w:rFonts w:ascii="Source Sans Pro" w:hAnsi="Source Sans Pro"/>
                <w:noProof/>
                <w:webHidden/>
                <w:sz w:val="22"/>
                <w:szCs w:val="22"/>
              </w:rPr>
              <w:fldChar w:fldCharType="end"/>
            </w:r>
          </w:hyperlink>
        </w:p>
        <w:p w:rsidR="009665EC" w:rsidRPr="009665EC" w:rsidRDefault="003164A9">
          <w:pPr>
            <w:pStyle w:val="TDC3"/>
            <w:tabs>
              <w:tab w:val="right" w:leader="dot" w:pos="9628"/>
            </w:tabs>
            <w:rPr>
              <w:rFonts w:ascii="Source Sans Pro" w:eastAsiaTheme="minorEastAsia" w:hAnsi="Source Sans Pro" w:cstheme="minorBidi"/>
              <w:noProof/>
              <w:kern w:val="0"/>
              <w:sz w:val="22"/>
              <w:szCs w:val="22"/>
            </w:rPr>
          </w:pPr>
          <w:hyperlink w:anchor="_Toc109201790" w:history="1">
            <w:r w:rsidR="009665EC" w:rsidRPr="009665EC">
              <w:rPr>
                <w:rStyle w:val="Hipervnculo"/>
                <w:rFonts w:ascii="Source Sans Pro" w:eastAsia="Noto Sans HK" w:hAnsi="Source Sans Pro"/>
                <w:noProof/>
                <w:sz w:val="22"/>
                <w:szCs w:val="22"/>
              </w:rPr>
              <w:t>7.1. Personal docente y de administración y servicios</w:t>
            </w:r>
            <w:r w:rsidR="009665EC" w:rsidRPr="009665EC">
              <w:rPr>
                <w:rFonts w:ascii="Source Sans Pro" w:hAnsi="Source Sans Pro"/>
                <w:noProof/>
                <w:webHidden/>
                <w:sz w:val="22"/>
                <w:szCs w:val="22"/>
              </w:rPr>
              <w:tab/>
            </w:r>
            <w:r w:rsidRPr="009665EC">
              <w:rPr>
                <w:rFonts w:ascii="Source Sans Pro" w:hAnsi="Source Sans Pro"/>
                <w:noProof/>
                <w:webHidden/>
                <w:sz w:val="22"/>
                <w:szCs w:val="22"/>
              </w:rPr>
              <w:fldChar w:fldCharType="begin"/>
            </w:r>
            <w:r w:rsidR="009665EC" w:rsidRPr="009665EC">
              <w:rPr>
                <w:rFonts w:ascii="Source Sans Pro" w:hAnsi="Source Sans Pro"/>
                <w:noProof/>
                <w:webHidden/>
                <w:sz w:val="22"/>
                <w:szCs w:val="22"/>
              </w:rPr>
              <w:instrText xml:space="preserve"> PAGEREF _Toc109201790 \h </w:instrText>
            </w:r>
            <w:r w:rsidRPr="009665EC">
              <w:rPr>
                <w:rFonts w:ascii="Source Sans Pro" w:hAnsi="Source Sans Pro"/>
                <w:noProof/>
                <w:webHidden/>
                <w:sz w:val="22"/>
                <w:szCs w:val="22"/>
              </w:rPr>
            </w:r>
            <w:r w:rsidRPr="009665EC">
              <w:rPr>
                <w:rFonts w:ascii="Source Sans Pro" w:hAnsi="Source Sans Pro"/>
                <w:noProof/>
                <w:webHidden/>
                <w:sz w:val="22"/>
                <w:szCs w:val="22"/>
              </w:rPr>
              <w:fldChar w:fldCharType="separate"/>
            </w:r>
            <w:r w:rsidR="00523EF5">
              <w:rPr>
                <w:rFonts w:ascii="Source Sans Pro" w:hAnsi="Source Sans Pro"/>
                <w:noProof/>
                <w:webHidden/>
                <w:sz w:val="22"/>
                <w:szCs w:val="22"/>
              </w:rPr>
              <w:t>5</w:t>
            </w:r>
            <w:r w:rsidRPr="009665EC">
              <w:rPr>
                <w:rFonts w:ascii="Source Sans Pro" w:hAnsi="Source Sans Pro"/>
                <w:noProof/>
                <w:webHidden/>
                <w:sz w:val="22"/>
                <w:szCs w:val="22"/>
              </w:rPr>
              <w:fldChar w:fldCharType="end"/>
            </w:r>
          </w:hyperlink>
        </w:p>
        <w:p w:rsidR="009665EC" w:rsidRPr="009665EC" w:rsidRDefault="003164A9">
          <w:pPr>
            <w:pStyle w:val="TDC3"/>
            <w:tabs>
              <w:tab w:val="right" w:leader="dot" w:pos="9628"/>
            </w:tabs>
            <w:rPr>
              <w:rFonts w:ascii="Source Sans Pro" w:eastAsiaTheme="minorEastAsia" w:hAnsi="Source Sans Pro" w:cstheme="minorBidi"/>
              <w:noProof/>
              <w:kern w:val="0"/>
              <w:sz w:val="22"/>
              <w:szCs w:val="22"/>
            </w:rPr>
          </w:pPr>
          <w:hyperlink w:anchor="_Toc109201791" w:history="1">
            <w:r w:rsidR="009665EC" w:rsidRPr="009665EC">
              <w:rPr>
                <w:rStyle w:val="Hipervnculo"/>
                <w:rFonts w:ascii="Source Sans Pro" w:eastAsia="Noto Sans HK" w:hAnsi="Source Sans Pro"/>
                <w:noProof/>
                <w:sz w:val="22"/>
                <w:szCs w:val="22"/>
              </w:rPr>
              <w:t>7.2 Instalaciones y recursos materiales</w:t>
            </w:r>
            <w:r w:rsidR="009665EC" w:rsidRPr="009665EC">
              <w:rPr>
                <w:rFonts w:ascii="Source Sans Pro" w:hAnsi="Source Sans Pro"/>
                <w:noProof/>
                <w:webHidden/>
                <w:sz w:val="22"/>
                <w:szCs w:val="22"/>
              </w:rPr>
              <w:tab/>
            </w:r>
            <w:r w:rsidRPr="009665EC">
              <w:rPr>
                <w:rFonts w:ascii="Source Sans Pro" w:hAnsi="Source Sans Pro"/>
                <w:noProof/>
                <w:webHidden/>
                <w:sz w:val="22"/>
                <w:szCs w:val="22"/>
              </w:rPr>
              <w:fldChar w:fldCharType="begin"/>
            </w:r>
            <w:r w:rsidR="009665EC" w:rsidRPr="009665EC">
              <w:rPr>
                <w:rFonts w:ascii="Source Sans Pro" w:hAnsi="Source Sans Pro"/>
                <w:noProof/>
                <w:webHidden/>
                <w:sz w:val="22"/>
                <w:szCs w:val="22"/>
              </w:rPr>
              <w:instrText xml:space="preserve"> PAGEREF _Toc109201791 \h </w:instrText>
            </w:r>
            <w:r w:rsidRPr="009665EC">
              <w:rPr>
                <w:rFonts w:ascii="Source Sans Pro" w:hAnsi="Source Sans Pro"/>
                <w:noProof/>
                <w:webHidden/>
                <w:sz w:val="22"/>
                <w:szCs w:val="22"/>
              </w:rPr>
            </w:r>
            <w:r w:rsidRPr="009665EC">
              <w:rPr>
                <w:rFonts w:ascii="Source Sans Pro" w:hAnsi="Source Sans Pro"/>
                <w:noProof/>
                <w:webHidden/>
                <w:sz w:val="22"/>
                <w:szCs w:val="22"/>
              </w:rPr>
              <w:fldChar w:fldCharType="separate"/>
            </w:r>
            <w:r w:rsidR="00523EF5">
              <w:rPr>
                <w:rFonts w:ascii="Source Sans Pro" w:hAnsi="Source Sans Pro"/>
                <w:noProof/>
                <w:webHidden/>
                <w:sz w:val="22"/>
                <w:szCs w:val="22"/>
              </w:rPr>
              <w:t>5</w:t>
            </w:r>
            <w:r w:rsidRPr="009665EC">
              <w:rPr>
                <w:rFonts w:ascii="Source Sans Pro" w:hAnsi="Source Sans Pro"/>
                <w:noProof/>
                <w:webHidden/>
                <w:sz w:val="22"/>
                <w:szCs w:val="22"/>
              </w:rPr>
              <w:fldChar w:fldCharType="end"/>
            </w:r>
          </w:hyperlink>
        </w:p>
        <w:p w:rsidR="009665EC" w:rsidRPr="009665EC" w:rsidRDefault="003164A9">
          <w:pPr>
            <w:pStyle w:val="TDC2"/>
            <w:tabs>
              <w:tab w:val="right" w:leader="dot" w:pos="9628"/>
            </w:tabs>
            <w:rPr>
              <w:rFonts w:ascii="Source Sans Pro" w:eastAsiaTheme="minorEastAsia" w:hAnsi="Source Sans Pro" w:cstheme="minorBidi"/>
              <w:noProof/>
              <w:kern w:val="0"/>
              <w:sz w:val="22"/>
              <w:szCs w:val="22"/>
            </w:rPr>
          </w:pPr>
          <w:hyperlink w:anchor="_Toc109201792" w:history="1">
            <w:r w:rsidR="009665EC" w:rsidRPr="009665EC">
              <w:rPr>
                <w:rStyle w:val="Hipervnculo"/>
                <w:rFonts w:ascii="Source Sans Pro" w:eastAsia="Noto Sans HK" w:hAnsi="Source Sans Pro"/>
                <w:noProof/>
                <w:sz w:val="22"/>
                <w:szCs w:val="22"/>
              </w:rPr>
              <w:t>CRITERIO 8: Transparencia y Documentación [ESG 1.8]</w:t>
            </w:r>
            <w:r w:rsidR="009665EC" w:rsidRPr="009665EC">
              <w:rPr>
                <w:rFonts w:ascii="Source Sans Pro" w:hAnsi="Source Sans Pro"/>
                <w:noProof/>
                <w:webHidden/>
                <w:sz w:val="22"/>
                <w:szCs w:val="22"/>
              </w:rPr>
              <w:tab/>
            </w:r>
            <w:r w:rsidRPr="009665EC">
              <w:rPr>
                <w:rFonts w:ascii="Source Sans Pro" w:hAnsi="Source Sans Pro"/>
                <w:noProof/>
                <w:webHidden/>
                <w:sz w:val="22"/>
                <w:szCs w:val="22"/>
              </w:rPr>
              <w:fldChar w:fldCharType="begin"/>
            </w:r>
            <w:r w:rsidR="009665EC" w:rsidRPr="009665EC">
              <w:rPr>
                <w:rFonts w:ascii="Source Sans Pro" w:hAnsi="Source Sans Pro"/>
                <w:noProof/>
                <w:webHidden/>
                <w:sz w:val="22"/>
                <w:szCs w:val="22"/>
              </w:rPr>
              <w:instrText xml:space="preserve"> PAGEREF _Toc109201792 \h </w:instrText>
            </w:r>
            <w:r w:rsidRPr="009665EC">
              <w:rPr>
                <w:rFonts w:ascii="Source Sans Pro" w:hAnsi="Source Sans Pro"/>
                <w:noProof/>
                <w:webHidden/>
                <w:sz w:val="22"/>
                <w:szCs w:val="22"/>
              </w:rPr>
            </w:r>
            <w:r w:rsidRPr="009665EC">
              <w:rPr>
                <w:rFonts w:ascii="Source Sans Pro" w:hAnsi="Source Sans Pro"/>
                <w:noProof/>
                <w:webHidden/>
                <w:sz w:val="22"/>
                <w:szCs w:val="22"/>
              </w:rPr>
              <w:fldChar w:fldCharType="separate"/>
            </w:r>
            <w:r w:rsidR="00523EF5">
              <w:rPr>
                <w:rFonts w:ascii="Source Sans Pro" w:hAnsi="Source Sans Pro"/>
                <w:noProof/>
                <w:webHidden/>
                <w:sz w:val="22"/>
                <w:szCs w:val="22"/>
              </w:rPr>
              <w:t>5</w:t>
            </w:r>
            <w:r w:rsidRPr="009665EC">
              <w:rPr>
                <w:rFonts w:ascii="Source Sans Pro" w:hAnsi="Source Sans Pro"/>
                <w:noProof/>
                <w:webHidden/>
                <w:sz w:val="22"/>
                <w:szCs w:val="22"/>
              </w:rPr>
              <w:fldChar w:fldCharType="end"/>
            </w:r>
          </w:hyperlink>
        </w:p>
        <w:p w:rsidR="009665EC" w:rsidRPr="009665EC" w:rsidRDefault="003164A9">
          <w:pPr>
            <w:pStyle w:val="TDC2"/>
            <w:tabs>
              <w:tab w:val="right" w:leader="dot" w:pos="9628"/>
            </w:tabs>
            <w:rPr>
              <w:rFonts w:ascii="Source Sans Pro" w:eastAsiaTheme="minorEastAsia" w:hAnsi="Source Sans Pro" w:cstheme="minorBidi"/>
              <w:noProof/>
              <w:kern w:val="0"/>
              <w:sz w:val="22"/>
              <w:szCs w:val="22"/>
            </w:rPr>
          </w:pPr>
          <w:hyperlink w:anchor="_Toc109201793" w:history="1">
            <w:r w:rsidR="009665EC" w:rsidRPr="009665EC">
              <w:rPr>
                <w:rStyle w:val="Hipervnculo"/>
                <w:rFonts w:ascii="Source Sans Pro" w:eastAsia="Noto Sans HK" w:hAnsi="Source Sans Pro"/>
                <w:noProof/>
                <w:sz w:val="22"/>
                <w:szCs w:val="22"/>
              </w:rPr>
              <w:t>CRITERIO 9: Aseguramiento de la Calidad</w:t>
            </w:r>
            <w:r w:rsidR="009665EC" w:rsidRPr="009665EC">
              <w:rPr>
                <w:rFonts w:ascii="Source Sans Pro" w:hAnsi="Source Sans Pro"/>
                <w:noProof/>
                <w:webHidden/>
                <w:sz w:val="22"/>
                <w:szCs w:val="22"/>
              </w:rPr>
              <w:tab/>
            </w:r>
            <w:r w:rsidRPr="009665EC">
              <w:rPr>
                <w:rFonts w:ascii="Source Sans Pro" w:hAnsi="Source Sans Pro"/>
                <w:noProof/>
                <w:webHidden/>
                <w:sz w:val="22"/>
                <w:szCs w:val="22"/>
              </w:rPr>
              <w:fldChar w:fldCharType="begin"/>
            </w:r>
            <w:r w:rsidR="009665EC" w:rsidRPr="009665EC">
              <w:rPr>
                <w:rFonts w:ascii="Source Sans Pro" w:hAnsi="Source Sans Pro"/>
                <w:noProof/>
                <w:webHidden/>
                <w:sz w:val="22"/>
                <w:szCs w:val="22"/>
              </w:rPr>
              <w:instrText xml:space="preserve"> PAGEREF _Toc109201793 \h </w:instrText>
            </w:r>
            <w:r w:rsidRPr="009665EC">
              <w:rPr>
                <w:rFonts w:ascii="Source Sans Pro" w:hAnsi="Source Sans Pro"/>
                <w:noProof/>
                <w:webHidden/>
                <w:sz w:val="22"/>
                <w:szCs w:val="22"/>
              </w:rPr>
            </w:r>
            <w:r w:rsidRPr="009665EC">
              <w:rPr>
                <w:rFonts w:ascii="Source Sans Pro" w:hAnsi="Source Sans Pro"/>
                <w:noProof/>
                <w:webHidden/>
                <w:sz w:val="22"/>
                <w:szCs w:val="22"/>
              </w:rPr>
              <w:fldChar w:fldCharType="separate"/>
            </w:r>
            <w:r w:rsidR="00523EF5">
              <w:rPr>
                <w:rFonts w:ascii="Source Sans Pro" w:hAnsi="Source Sans Pro"/>
                <w:noProof/>
                <w:webHidden/>
                <w:sz w:val="22"/>
                <w:szCs w:val="22"/>
              </w:rPr>
              <w:t>5</w:t>
            </w:r>
            <w:r w:rsidRPr="009665EC">
              <w:rPr>
                <w:rFonts w:ascii="Source Sans Pro" w:hAnsi="Source Sans Pro"/>
                <w:noProof/>
                <w:webHidden/>
                <w:sz w:val="22"/>
                <w:szCs w:val="22"/>
              </w:rPr>
              <w:fldChar w:fldCharType="end"/>
            </w:r>
          </w:hyperlink>
        </w:p>
        <w:p w:rsidR="009665EC" w:rsidRPr="009665EC" w:rsidRDefault="003164A9">
          <w:pPr>
            <w:pStyle w:val="TDC1"/>
            <w:tabs>
              <w:tab w:val="right" w:leader="dot" w:pos="9628"/>
            </w:tabs>
            <w:rPr>
              <w:rFonts w:ascii="Source Sans Pro" w:eastAsiaTheme="minorEastAsia" w:hAnsi="Source Sans Pro" w:cstheme="minorBidi"/>
              <w:noProof/>
              <w:kern w:val="0"/>
              <w:sz w:val="22"/>
              <w:szCs w:val="22"/>
            </w:rPr>
          </w:pPr>
          <w:hyperlink w:anchor="_Toc109201794" w:history="1">
            <w:r w:rsidR="009665EC" w:rsidRPr="009665EC">
              <w:rPr>
                <w:rStyle w:val="Hipervnculo"/>
                <w:rFonts w:ascii="Source Sans Pro" w:eastAsia="Noto Sans HK" w:hAnsi="Source Sans Pro"/>
                <w:noProof/>
                <w:sz w:val="22"/>
                <w:szCs w:val="22"/>
              </w:rPr>
              <w:t>Anexos</w:t>
            </w:r>
            <w:r w:rsidR="009665EC" w:rsidRPr="009665EC">
              <w:rPr>
                <w:rFonts w:ascii="Source Sans Pro" w:hAnsi="Source Sans Pro"/>
                <w:noProof/>
                <w:webHidden/>
                <w:sz w:val="22"/>
                <w:szCs w:val="22"/>
              </w:rPr>
              <w:tab/>
            </w:r>
            <w:r w:rsidRPr="009665EC">
              <w:rPr>
                <w:rFonts w:ascii="Source Sans Pro" w:hAnsi="Source Sans Pro"/>
                <w:noProof/>
                <w:webHidden/>
                <w:sz w:val="22"/>
                <w:szCs w:val="22"/>
              </w:rPr>
              <w:fldChar w:fldCharType="begin"/>
            </w:r>
            <w:r w:rsidR="009665EC" w:rsidRPr="009665EC">
              <w:rPr>
                <w:rFonts w:ascii="Source Sans Pro" w:hAnsi="Source Sans Pro"/>
                <w:noProof/>
                <w:webHidden/>
                <w:sz w:val="22"/>
                <w:szCs w:val="22"/>
              </w:rPr>
              <w:instrText xml:space="preserve"> PAGEREF _Toc109201794 \h </w:instrText>
            </w:r>
            <w:r w:rsidRPr="009665EC">
              <w:rPr>
                <w:rFonts w:ascii="Source Sans Pro" w:hAnsi="Source Sans Pro"/>
                <w:noProof/>
                <w:webHidden/>
                <w:sz w:val="22"/>
                <w:szCs w:val="22"/>
              </w:rPr>
            </w:r>
            <w:r w:rsidRPr="009665EC">
              <w:rPr>
                <w:rFonts w:ascii="Source Sans Pro" w:hAnsi="Source Sans Pro"/>
                <w:noProof/>
                <w:webHidden/>
                <w:sz w:val="22"/>
                <w:szCs w:val="22"/>
              </w:rPr>
              <w:fldChar w:fldCharType="separate"/>
            </w:r>
            <w:r w:rsidR="00523EF5">
              <w:rPr>
                <w:rFonts w:ascii="Source Sans Pro" w:hAnsi="Source Sans Pro"/>
                <w:noProof/>
                <w:webHidden/>
                <w:sz w:val="22"/>
                <w:szCs w:val="22"/>
              </w:rPr>
              <w:t>5</w:t>
            </w:r>
            <w:r w:rsidRPr="009665EC">
              <w:rPr>
                <w:rFonts w:ascii="Source Sans Pro" w:hAnsi="Source Sans Pro"/>
                <w:noProof/>
                <w:webHidden/>
                <w:sz w:val="22"/>
                <w:szCs w:val="22"/>
              </w:rPr>
              <w:fldChar w:fldCharType="end"/>
            </w:r>
          </w:hyperlink>
        </w:p>
        <w:p w:rsidR="009665EC" w:rsidRPr="009665EC" w:rsidRDefault="003164A9">
          <w:pPr>
            <w:pStyle w:val="TDC2"/>
            <w:tabs>
              <w:tab w:val="right" w:leader="dot" w:pos="9628"/>
            </w:tabs>
            <w:rPr>
              <w:rFonts w:ascii="Source Sans Pro" w:eastAsiaTheme="minorEastAsia" w:hAnsi="Source Sans Pro" w:cstheme="minorBidi"/>
              <w:noProof/>
              <w:kern w:val="0"/>
              <w:sz w:val="22"/>
              <w:szCs w:val="22"/>
            </w:rPr>
          </w:pPr>
          <w:hyperlink w:anchor="_Toc109201795" w:history="1">
            <w:r w:rsidR="009665EC" w:rsidRPr="009665EC">
              <w:rPr>
                <w:rStyle w:val="Hipervnculo"/>
                <w:rFonts w:ascii="Source Sans Pro" w:eastAsia="Noto Sans HK" w:hAnsi="Source Sans Pro"/>
                <w:noProof/>
                <w:sz w:val="22"/>
                <w:szCs w:val="22"/>
              </w:rPr>
              <w:t>Anexos obligatorios</w:t>
            </w:r>
            <w:r w:rsidR="009665EC" w:rsidRPr="009665EC">
              <w:rPr>
                <w:rFonts w:ascii="Source Sans Pro" w:hAnsi="Source Sans Pro"/>
                <w:noProof/>
                <w:webHidden/>
                <w:sz w:val="22"/>
                <w:szCs w:val="22"/>
              </w:rPr>
              <w:tab/>
            </w:r>
            <w:r w:rsidRPr="009665EC">
              <w:rPr>
                <w:rFonts w:ascii="Source Sans Pro" w:hAnsi="Source Sans Pro"/>
                <w:noProof/>
                <w:webHidden/>
                <w:sz w:val="22"/>
                <w:szCs w:val="22"/>
              </w:rPr>
              <w:fldChar w:fldCharType="begin"/>
            </w:r>
            <w:r w:rsidR="009665EC" w:rsidRPr="009665EC">
              <w:rPr>
                <w:rFonts w:ascii="Source Sans Pro" w:hAnsi="Source Sans Pro"/>
                <w:noProof/>
                <w:webHidden/>
                <w:sz w:val="22"/>
                <w:szCs w:val="22"/>
              </w:rPr>
              <w:instrText xml:space="preserve"> PAGEREF _Toc109201795 \h </w:instrText>
            </w:r>
            <w:r w:rsidRPr="009665EC">
              <w:rPr>
                <w:rFonts w:ascii="Source Sans Pro" w:hAnsi="Source Sans Pro"/>
                <w:noProof/>
                <w:webHidden/>
                <w:sz w:val="22"/>
                <w:szCs w:val="22"/>
              </w:rPr>
            </w:r>
            <w:r w:rsidRPr="009665EC">
              <w:rPr>
                <w:rFonts w:ascii="Source Sans Pro" w:hAnsi="Source Sans Pro"/>
                <w:noProof/>
                <w:webHidden/>
                <w:sz w:val="22"/>
                <w:szCs w:val="22"/>
              </w:rPr>
              <w:fldChar w:fldCharType="separate"/>
            </w:r>
            <w:r w:rsidR="00523EF5">
              <w:rPr>
                <w:rFonts w:ascii="Source Sans Pro" w:hAnsi="Source Sans Pro"/>
                <w:noProof/>
                <w:webHidden/>
                <w:sz w:val="22"/>
                <w:szCs w:val="22"/>
              </w:rPr>
              <w:t>5</w:t>
            </w:r>
            <w:r w:rsidRPr="009665EC">
              <w:rPr>
                <w:rFonts w:ascii="Source Sans Pro" w:hAnsi="Source Sans Pro"/>
                <w:noProof/>
                <w:webHidden/>
                <w:sz w:val="22"/>
                <w:szCs w:val="22"/>
              </w:rPr>
              <w:fldChar w:fldCharType="end"/>
            </w:r>
          </w:hyperlink>
        </w:p>
        <w:p w:rsidR="009665EC" w:rsidRPr="009665EC" w:rsidRDefault="003164A9">
          <w:pPr>
            <w:pStyle w:val="TDC2"/>
            <w:tabs>
              <w:tab w:val="right" w:leader="dot" w:pos="9628"/>
            </w:tabs>
            <w:rPr>
              <w:rFonts w:ascii="Source Sans Pro" w:eastAsiaTheme="minorEastAsia" w:hAnsi="Source Sans Pro" w:cstheme="minorBidi"/>
              <w:noProof/>
              <w:kern w:val="0"/>
              <w:sz w:val="22"/>
              <w:szCs w:val="22"/>
            </w:rPr>
          </w:pPr>
          <w:hyperlink w:anchor="_Toc109201796" w:history="1">
            <w:r w:rsidR="009665EC" w:rsidRPr="009665EC">
              <w:rPr>
                <w:rStyle w:val="Hipervnculo"/>
                <w:rFonts w:ascii="Source Sans Pro" w:eastAsia="Noto Sans HK" w:hAnsi="Source Sans Pro"/>
                <w:noProof/>
                <w:sz w:val="22"/>
                <w:szCs w:val="22"/>
              </w:rPr>
              <w:t>Anexos adicionales</w:t>
            </w:r>
            <w:r w:rsidR="009665EC" w:rsidRPr="009665EC">
              <w:rPr>
                <w:rFonts w:ascii="Source Sans Pro" w:hAnsi="Source Sans Pro"/>
                <w:noProof/>
                <w:webHidden/>
                <w:sz w:val="22"/>
                <w:szCs w:val="22"/>
              </w:rPr>
              <w:tab/>
            </w:r>
            <w:r w:rsidRPr="009665EC">
              <w:rPr>
                <w:rFonts w:ascii="Source Sans Pro" w:hAnsi="Source Sans Pro"/>
                <w:noProof/>
                <w:webHidden/>
                <w:sz w:val="22"/>
                <w:szCs w:val="22"/>
              </w:rPr>
              <w:fldChar w:fldCharType="begin"/>
            </w:r>
            <w:r w:rsidR="009665EC" w:rsidRPr="009665EC">
              <w:rPr>
                <w:rFonts w:ascii="Source Sans Pro" w:hAnsi="Source Sans Pro"/>
                <w:noProof/>
                <w:webHidden/>
                <w:sz w:val="22"/>
                <w:szCs w:val="22"/>
              </w:rPr>
              <w:instrText xml:space="preserve"> PAGEREF _Toc109201796 \h </w:instrText>
            </w:r>
            <w:r w:rsidRPr="009665EC">
              <w:rPr>
                <w:rFonts w:ascii="Source Sans Pro" w:hAnsi="Source Sans Pro"/>
                <w:noProof/>
                <w:webHidden/>
                <w:sz w:val="22"/>
                <w:szCs w:val="22"/>
              </w:rPr>
            </w:r>
            <w:r w:rsidRPr="009665EC">
              <w:rPr>
                <w:rFonts w:ascii="Source Sans Pro" w:hAnsi="Source Sans Pro"/>
                <w:noProof/>
                <w:webHidden/>
                <w:sz w:val="22"/>
                <w:szCs w:val="22"/>
              </w:rPr>
              <w:fldChar w:fldCharType="separate"/>
            </w:r>
            <w:r w:rsidR="00523EF5">
              <w:rPr>
                <w:rFonts w:ascii="Source Sans Pro" w:hAnsi="Source Sans Pro"/>
                <w:noProof/>
                <w:webHidden/>
                <w:sz w:val="22"/>
                <w:szCs w:val="22"/>
              </w:rPr>
              <w:t>6</w:t>
            </w:r>
            <w:r w:rsidRPr="009665EC">
              <w:rPr>
                <w:rFonts w:ascii="Source Sans Pro" w:hAnsi="Source Sans Pro"/>
                <w:noProof/>
                <w:webHidden/>
                <w:sz w:val="22"/>
                <w:szCs w:val="22"/>
              </w:rPr>
              <w:fldChar w:fldCharType="end"/>
            </w:r>
          </w:hyperlink>
        </w:p>
        <w:p w:rsidR="00E07995" w:rsidRPr="00BB36D3" w:rsidRDefault="003164A9" w:rsidP="00E07995">
          <w:pPr>
            <w:rPr>
              <w:rFonts w:ascii="Source Sans Pro" w:eastAsia="Noto Sans HK" w:hAnsi="Source Sans Pro"/>
            </w:rPr>
          </w:pPr>
          <w:r w:rsidRPr="00BB36D3">
            <w:rPr>
              <w:rFonts w:ascii="Source Sans Pro" w:eastAsia="Noto Sans HK" w:hAnsi="Source Sans Pro"/>
              <w:b/>
              <w:bCs/>
              <w:sz w:val="22"/>
              <w:szCs w:val="22"/>
            </w:rPr>
            <w:fldChar w:fldCharType="end"/>
          </w:r>
        </w:p>
      </w:sdtContent>
    </w:sdt>
    <w:p w:rsidR="00E07995" w:rsidRPr="00BB36D3" w:rsidRDefault="00E07995" w:rsidP="00E07995">
      <w:pPr>
        <w:spacing w:line="276" w:lineRule="auto"/>
        <w:rPr>
          <w:rFonts w:ascii="Source Sans Pro" w:eastAsia="Noto Sans HK" w:hAnsi="Source Sans Pro"/>
          <w:b/>
          <w:bCs/>
          <w:sz w:val="22"/>
          <w:szCs w:val="22"/>
        </w:rPr>
      </w:pPr>
    </w:p>
    <w:p w:rsidR="00E07995" w:rsidRPr="00BB36D3" w:rsidRDefault="00E07995" w:rsidP="00E07995">
      <w:pPr>
        <w:widowControl/>
        <w:suppressAutoHyphens w:val="0"/>
        <w:textAlignment w:val="auto"/>
        <w:rPr>
          <w:rFonts w:ascii="Source Sans Pro" w:eastAsia="Noto Sans HK" w:hAnsi="Source Sans Pro" w:cs="Verdana"/>
          <w:kern w:val="0"/>
          <w:sz w:val="22"/>
          <w:szCs w:val="22"/>
          <w:lang w:eastAsia="ja-JP"/>
        </w:rPr>
      </w:pPr>
      <w:r w:rsidRPr="00BB36D3">
        <w:rPr>
          <w:rFonts w:ascii="Source Sans Pro" w:eastAsia="Noto Sans HK" w:hAnsi="Source Sans Pro"/>
          <w:sz w:val="22"/>
          <w:szCs w:val="22"/>
        </w:rPr>
        <w:br w:type="page"/>
      </w:r>
    </w:p>
    <w:p w:rsidR="00E07995" w:rsidRPr="00BB36D3" w:rsidRDefault="00E07995" w:rsidP="00841AE7">
      <w:pPr>
        <w:pStyle w:val="Ttulo1"/>
        <w:spacing w:line="276" w:lineRule="auto"/>
        <w:ind w:left="284"/>
        <w:jc w:val="both"/>
        <w:rPr>
          <w:rFonts w:ascii="Source Sans Pro" w:eastAsia="Noto Sans HK" w:hAnsi="Source Sans Pro"/>
          <w:sz w:val="22"/>
          <w:szCs w:val="22"/>
        </w:rPr>
      </w:pPr>
      <w:bookmarkStart w:id="1" w:name="_Toc73268555"/>
      <w:bookmarkStart w:id="2" w:name="_Toc109201765"/>
      <w:r w:rsidRPr="00BB36D3">
        <w:rPr>
          <w:rFonts w:ascii="Source Sans Pro" w:eastAsia="Noto Sans HK" w:hAnsi="Source Sans Pro"/>
          <w:sz w:val="22"/>
          <w:szCs w:val="22"/>
        </w:rPr>
        <w:lastRenderedPageBreak/>
        <w:t>Glosario</w:t>
      </w:r>
      <w:bookmarkEnd w:id="1"/>
      <w:bookmarkEnd w:id="2"/>
    </w:p>
    <w:p w:rsidR="00E07995" w:rsidRPr="00BB36D3" w:rsidRDefault="00E07995" w:rsidP="00841AE7">
      <w:pPr>
        <w:spacing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Incluya, si procede, un glosario de términos/abreviaturas.</w:t>
      </w:r>
    </w:p>
    <w:p w:rsidR="00E07995" w:rsidRPr="00BB36D3" w:rsidRDefault="00E07995" w:rsidP="00841AE7">
      <w:pPr>
        <w:pStyle w:val="Ttulo1"/>
        <w:spacing w:line="276" w:lineRule="auto"/>
        <w:ind w:left="284"/>
        <w:jc w:val="both"/>
        <w:rPr>
          <w:rFonts w:ascii="Source Sans Pro" w:eastAsia="Noto Sans HK" w:hAnsi="Source Sans Pro"/>
          <w:sz w:val="22"/>
          <w:szCs w:val="22"/>
        </w:rPr>
      </w:pPr>
      <w:bookmarkStart w:id="3" w:name="_Toc519638281"/>
      <w:bookmarkStart w:id="4" w:name="_Toc71216440"/>
      <w:bookmarkStart w:id="5" w:name="_Toc73268556"/>
      <w:bookmarkStart w:id="6" w:name="_Toc109201766"/>
      <w:bookmarkEnd w:id="3"/>
      <w:bookmarkEnd w:id="4"/>
      <w:r w:rsidRPr="00BB36D3">
        <w:rPr>
          <w:rFonts w:ascii="Source Sans Pro" w:eastAsia="Noto Sans HK" w:hAnsi="Source Sans Pro"/>
          <w:sz w:val="22"/>
          <w:szCs w:val="22"/>
        </w:rPr>
        <w:t>Introducción</w:t>
      </w:r>
      <w:bookmarkEnd w:id="5"/>
      <w:bookmarkEnd w:id="6"/>
    </w:p>
    <w:p w:rsidR="00E07995" w:rsidRPr="00BB36D3" w:rsidRDefault="00E07995" w:rsidP="00841AE7">
      <w:pPr>
        <w:spacing w:after="240"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Incluya breve descripción general especificando los objetivos, la finalidad y el contexto del programa conjunto. Explique resumidamente los procesos de creación y desarrollo del programa (</w:t>
      </w:r>
      <w:proofErr w:type="spellStart"/>
      <w:r w:rsidRPr="00BB36D3">
        <w:rPr>
          <w:rFonts w:ascii="Source Sans Pro" w:eastAsia="Noto Sans HK" w:hAnsi="Source Sans Pro"/>
          <w:sz w:val="22"/>
          <w:szCs w:val="22"/>
        </w:rPr>
        <w:t>p.e.</w:t>
      </w:r>
      <w:proofErr w:type="spellEnd"/>
      <w:r w:rsidRPr="00BB36D3">
        <w:rPr>
          <w:rFonts w:ascii="Source Sans Pro" w:eastAsia="Noto Sans HK" w:hAnsi="Source Sans Pro"/>
          <w:sz w:val="22"/>
          <w:szCs w:val="22"/>
        </w:rPr>
        <w:t>, cómo ha implicado a los grupos de interés), su relevancia y la motivación para la formación del consorcio.</w:t>
      </w:r>
      <w:bookmarkStart w:id="7" w:name="_Toc71216441"/>
      <w:bookmarkStart w:id="8" w:name="_Toc73268557"/>
      <w:bookmarkStart w:id="9" w:name="_Toc71216442"/>
      <w:bookmarkStart w:id="10" w:name="_Toc73268558"/>
      <w:bookmarkStart w:id="11" w:name="_Toc71216443"/>
      <w:bookmarkStart w:id="12" w:name="_Toc73268559"/>
      <w:bookmarkEnd w:id="7"/>
      <w:bookmarkEnd w:id="8"/>
      <w:bookmarkEnd w:id="9"/>
      <w:bookmarkEnd w:id="10"/>
      <w:bookmarkEnd w:id="11"/>
      <w:bookmarkEnd w:id="12"/>
    </w:p>
    <w:p w:rsidR="00E07995" w:rsidRPr="00BB36D3" w:rsidRDefault="00E07995" w:rsidP="00841AE7">
      <w:pPr>
        <w:pStyle w:val="Ttulo2"/>
        <w:spacing w:before="0" w:line="276" w:lineRule="auto"/>
        <w:ind w:left="567"/>
        <w:jc w:val="both"/>
        <w:rPr>
          <w:rFonts w:ascii="Source Sans Pro" w:eastAsia="Noto Sans HK" w:hAnsi="Source Sans Pro"/>
          <w:sz w:val="22"/>
          <w:szCs w:val="22"/>
        </w:rPr>
      </w:pPr>
      <w:bookmarkStart w:id="13" w:name="_Toc71216444"/>
      <w:bookmarkStart w:id="14" w:name="_Toc73268560"/>
      <w:bookmarkStart w:id="15" w:name="_Toc109201767"/>
      <w:bookmarkEnd w:id="13"/>
      <w:r w:rsidRPr="00BB36D3">
        <w:rPr>
          <w:rFonts w:ascii="Source Sans Pro" w:eastAsia="Noto Sans HK" w:hAnsi="Source Sans Pro"/>
          <w:sz w:val="22"/>
          <w:szCs w:val="22"/>
        </w:rPr>
        <w:t>Información básica</w:t>
      </w:r>
      <w:bookmarkEnd w:id="14"/>
      <w:bookmarkEnd w:id="15"/>
    </w:p>
    <w:p w:rsidR="00E07995" w:rsidRPr="00BB36D3" w:rsidRDefault="00E07995" w:rsidP="00841AE7">
      <w:pPr>
        <w:pStyle w:val="BasicParagraph"/>
        <w:jc w:val="both"/>
        <w:rPr>
          <w:rFonts w:ascii="Source Sans Pro" w:eastAsia="Noto Sans HK" w:hAnsi="Source Sans Pro"/>
          <w:lang w:val="es-ES"/>
        </w:rPr>
      </w:pPr>
      <w:r w:rsidRPr="00BB36D3">
        <w:rPr>
          <w:rFonts w:ascii="Source Sans Pro" w:eastAsia="Noto Sans HK" w:hAnsi="Source Sans Pro"/>
          <w:lang w:val="es-ES"/>
        </w:rPr>
        <w:t>Nombre del programa:</w:t>
      </w:r>
    </w:p>
    <w:p w:rsidR="00E07995" w:rsidRPr="00BB36D3" w:rsidRDefault="00E07995" w:rsidP="00841AE7">
      <w:pPr>
        <w:pStyle w:val="BasicParagraph"/>
        <w:jc w:val="both"/>
        <w:rPr>
          <w:rFonts w:ascii="Source Sans Pro" w:eastAsia="Noto Sans HK" w:hAnsi="Source Sans Pro"/>
          <w:lang w:val="es-ES"/>
        </w:rPr>
      </w:pPr>
      <w:r w:rsidRPr="00BB36D3">
        <w:rPr>
          <w:rFonts w:ascii="Source Sans Pro" w:eastAsia="Noto Sans HK" w:hAnsi="Source Sans Pro"/>
          <w:lang w:val="es-ES"/>
        </w:rPr>
        <w:t>Nivel de cualificación europeo (EQF):</w:t>
      </w:r>
    </w:p>
    <w:p w:rsidR="00E07995" w:rsidRPr="00BB36D3" w:rsidRDefault="00E07995" w:rsidP="00841AE7">
      <w:pPr>
        <w:pStyle w:val="BasicParagraph"/>
        <w:jc w:val="both"/>
        <w:rPr>
          <w:rFonts w:ascii="Source Sans Pro" w:eastAsia="Noto Sans HK" w:hAnsi="Source Sans Pro"/>
          <w:lang w:val="es-ES"/>
        </w:rPr>
      </w:pPr>
      <w:r w:rsidRPr="00BB36D3">
        <w:rPr>
          <w:rFonts w:ascii="Source Sans Pro" w:eastAsia="Noto Sans HK" w:hAnsi="Source Sans Pro"/>
          <w:lang w:val="es-ES"/>
        </w:rPr>
        <w:t>Título otorgado:</w:t>
      </w:r>
    </w:p>
    <w:p w:rsidR="00E07995" w:rsidRPr="00BB36D3" w:rsidRDefault="00E07995" w:rsidP="00841AE7">
      <w:pPr>
        <w:pStyle w:val="BasicParagraph"/>
        <w:jc w:val="both"/>
        <w:rPr>
          <w:rFonts w:ascii="Source Sans Pro" w:eastAsia="Noto Sans HK" w:hAnsi="Source Sans Pro"/>
          <w:lang w:val="es-ES"/>
        </w:rPr>
      </w:pPr>
      <w:r w:rsidRPr="00BB36D3">
        <w:rPr>
          <w:rFonts w:ascii="Source Sans Pro" w:eastAsia="Noto Sans HK" w:hAnsi="Source Sans Pro"/>
          <w:lang w:val="es-ES"/>
        </w:rPr>
        <w:t>Número de créditos ECTS:</w:t>
      </w:r>
    </w:p>
    <w:p w:rsidR="00E07995" w:rsidRPr="00BB36D3" w:rsidRDefault="00E07995" w:rsidP="00841AE7">
      <w:pPr>
        <w:pStyle w:val="BasicParagraph"/>
        <w:jc w:val="both"/>
        <w:rPr>
          <w:rFonts w:ascii="Source Sans Pro" w:eastAsia="Noto Sans HK" w:hAnsi="Source Sans Pro"/>
          <w:lang w:val="es-ES"/>
        </w:rPr>
      </w:pPr>
      <w:r w:rsidRPr="00BB36D3">
        <w:rPr>
          <w:rFonts w:ascii="Source Sans Pro" w:eastAsia="Noto Sans HK" w:hAnsi="Source Sans Pro"/>
          <w:lang w:val="es-ES"/>
        </w:rPr>
        <w:t>Disciplina académica ISCED:</w:t>
      </w:r>
    </w:p>
    <w:p w:rsidR="00E07995" w:rsidRPr="00BB36D3" w:rsidRDefault="00E07995" w:rsidP="00841AE7">
      <w:pPr>
        <w:pStyle w:val="BasicParagraph"/>
        <w:jc w:val="both"/>
        <w:rPr>
          <w:rFonts w:ascii="Source Sans Pro" w:eastAsia="Noto Sans HK" w:hAnsi="Source Sans Pro"/>
          <w:lang w:val="es-ES"/>
        </w:rPr>
      </w:pPr>
      <w:r w:rsidRPr="00BB36D3">
        <w:rPr>
          <w:rFonts w:ascii="Source Sans Pro" w:eastAsia="Noto Sans HK" w:hAnsi="Source Sans Pro"/>
          <w:lang w:val="es-ES"/>
        </w:rPr>
        <w:t>Listado de las instituciones que ofrecen el programa:</w:t>
      </w:r>
    </w:p>
    <w:p w:rsidR="00E07995" w:rsidRPr="00BB36D3" w:rsidRDefault="00E07995" w:rsidP="00E07995">
      <w:pPr>
        <w:pStyle w:val="BasicParagraph"/>
        <w:rPr>
          <w:rFonts w:ascii="Source Sans Pro" w:hAnsi="Source Sans Pro"/>
          <w:lang w:val="es-ES"/>
        </w:rPr>
      </w:pPr>
    </w:p>
    <w:tbl>
      <w:tblPr>
        <w:tblW w:w="5000" w:type="pct"/>
        <w:tblBorders>
          <w:bottom w:val="single" w:sz="4" w:space="0" w:color="000001"/>
          <w:right w:val="single" w:sz="4" w:space="0" w:color="000001"/>
          <w:insideH w:val="single" w:sz="4" w:space="0" w:color="000001"/>
          <w:insideV w:val="single" w:sz="4" w:space="0" w:color="000001"/>
        </w:tblBorders>
        <w:tblCellMar>
          <w:left w:w="113" w:type="dxa"/>
        </w:tblCellMar>
        <w:tblLook w:val="0000"/>
      </w:tblPr>
      <w:tblGrid>
        <w:gridCol w:w="3240"/>
        <w:gridCol w:w="1879"/>
        <w:gridCol w:w="1688"/>
        <w:gridCol w:w="3052"/>
      </w:tblGrid>
      <w:tr w:rsidR="00E07995" w:rsidRPr="00BB36D3" w:rsidTr="004977CC">
        <w:tc>
          <w:tcPr>
            <w:tcW w:w="3167" w:type="dxa"/>
            <w:tcBorders>
              <w:bottom w:val="single" w:sz="4" w:space="0" w:color="000001"/>
              <w:right w:val="single" w:sz="4" w:space="0" w:color="000001"/>
            </w:tcBorders>
            <w:shd w:val="clear" w:color="auto" w:fill="auto"/>
            <w:vAlign w:val="center"/>
          </w:tcPr>
          <w:p w:rsidR="00E07995" w:rsidRPr="00BB36D3" w:rsidRDefault="00E07995" w:rsidP="004977CC">
            <w:pPr>
              <w:pStyle w:val="Teksttabeli"/>
              <w:spacing w:before="0" w:after="0" w:line="276" w:lineRule="auto"/>
              <w:rPr>
                <w:rFonts w:ascii="Source Sans Pro" w:eastAsia="Noto Sans HK" w:hAnsi="Source Sans Pro"/>
                <w:color w:val="auto"/>
                <w:sz w:val="22"/>
                <w:szCs w:val="22"/>
                <w:lang w:val="es-ES"/>
              </w:rPr>
            </w:pPr>
            <w:r w:rsidRPr="00BB36D3">
              <w:rPr>
                <w:rFonts w:ascii="Source Sans Pro" w:eastAsia="Noto Sans HK" w:hAnsi="Source Sans Pro"/>
                <w:color w:val="auto"/>
                <w:sz w:val="22"/>
                <w:szCs w:val="22"/>
                <w:lang w:val="es-ES"/>
              </w:rPr>
              <w:t>Nombre de la institución</w:t>
            </w:r>
          </w:p>
        </w:tc>
        <w:tc>
          <w:tcPr>
            <w:tcW w:w="1837" w:type="dxa"/>
            <w:tcBorders>
              <w:left w:val="single" w:sz="4" w:space="0" w:color="000001"/>
              <w:bottom w:val="single" w:sz="4" w:space="0" w:color="000001"/>
              <w:right w:val="single" w:sz="4" w:space="0" w:color="000001"/>
            </w:tcBorders>
            <w:shd w:val="clear" w:color="auto" w:fill="auto"/>
            <w:tcMar>
              <w:left w:w="93" w:type="dxa"/>
            </w:tcMar>
            <w:vAlign w:val="center"/>
          </w:tcPr>
          <w:p w:rsidR="00E07995" w:rsidRPr="00BB36D3" w:rsidRDefault="00E07995" w:rsidP="004977CC">
            <w:pPr>
              <w:pStyle w:val="Teksttabeli"/>
              <w:spacing w:before="0" w:after="0" w:line="276" w:lineRule="auto"/>
              <w:rPr>
                <w:rFonts w:ascii="Source Sans Pro" w:eastAsia="Noto Sans HK" w:hAnsi="Source Sans Pro"/>
                <w:color w:val="auto"/>
                <w:sz w:val="22"/>
                <w:szCs w:val="22"/>
                <w:lang w:val="es-ES"/>
              </w:rPr>
            </w:pPr>
            <w:r w:rsidRPr="00BB36D3">
              <w:rPr>
                <w:rFonts w:ascii="Source Sans Pro" w:eastAsia="Noto Sans HK" w:hAnsi="Source Sans Pro"/>
                <w:color w:val="auto"/>
                <w:sz w:val="22"/>
                <w:szCs w:val="22"/>
                <w:lang w:val="es-ES"/>
              </w:rPr>
              <w:t>Institución de educación   superior (Si/No)</w:t>
            </w:r>
          </w:p>
        </w:tc>
        <w:tc>
          <w:tcPr>
            <w:tcW w:w="1650" w:type="dxa"/>
            <w:tcBorders>
              <w:left w:val="single" w:sz="4" w:space="0" w:color="000001"/>
              <w:bottom w:val="single" w:sz="4" w:space="0" w:color="000001"/>
              <w:right w:val="single" w:sz="4" w:space="0" w:color="000001"/>
            </w:tcBorders>
            <w:shd w:val="clear" w:color="auto" w:fill="auto"/>
            <w:tcMar>
              <w:left w:w="108" w:type="dxa"/>
            </w:tcMar>
            <w:vAlign w:val="center"/>
          </w:tcPr>
          <w:p w:rsidR="00E07995" w:rsidRPr="00BB36D3" w:rsidRDefault="00E07995" w:rsidP="004977CC">
            <w:pPr>
              <w:pStyle w:val="Teksttabeli"/>
              <w:spacing w:before="0" w:after="0" w:line="276" w:lineRule="auto"/>
              <w:rPr>
                <w:rFonts w:ascii="Source Sans Pro" w:eastAsia="Noto Sans HK" w:hAnsi="Source Sans Pro"/>
                <w:color w:val="auto"/>
                <w:sz w:val="22"/>
                <w:szCs w:val="22"/>
                <w:lang w:val="es-ES"/>
              </w:rPr>
            </w:pPr>
            <w:r w:rsidRPr="00BB36D3">
              <w:rPr>
                <w:rFonts w:ascii="Source Sans Pro" w:eastAsia="Noto Sans HK" w:hAnsi="Source Sans Pro"/>
                <w:color w:val="auto"/>
                <w:sz w:val="22"/>
                <w:szCs w:val="22"/>
                <w:lang w:val="es-ES"/>
              </w:rPr>
              <w:t>Institución que otorga el Título (Si/No)</w:t>
            </w:r>
          </w:p>
        </w:tc>
        <w:tc>
          <w:tcPr>
            <w:tcW w:w="2983" w:type="dxa"/>
            <w:tcBorders>
              <w:bottom w:val="single" w:sz="4" w:space="0" w:color="000001"/>
            </w:tcBorders>
            <w:shd w:val="clear" w:color="auto" w:fill="auto"/>
            <w:tcMar>
              <w:left w:w="103" w:type="dxa"/>
            </w:tcMar>
            <w:vAlign w:val="center"/>
          </w:tcPr>
          <w:p w:rsidR="00E07995" w:rsidRPr="00BB36D3" w:rsidRDefault="00E07995" w:rsidP="004977CC">
            <w:pPr>
              <w:pStyle w:val="Teksttabeli"/>
              <w:spacing w:before="0" w:after="0" w:line="276" w:lineRule="auto"/>
              <w:rPr>
                <w:rFonts w:ascii="Source Sans Pro" w:eastAsia="Noto Sans HK" w:hAnsi="Source Sans Pro"/>
                <w:color w:val="auto"/>
                <w:sz w:val="22"/>
                <w:szCs w:val="22"/>
                <w:lang w:val="es-ES"/>
              </w:rPr>
            </w:pPr>
            <w:r w:rsidRPr="00BB36D3">
              <w:rPr>
                <w:rFonts w:ascii="Source Sans Pro" w:eastAsia="Noto Sans HK" w:hAnsi="Source Sans Pro"/>
                <w:color w:val="auto"/>
                <w:sz w:val="22"/>
                <w:szCs w:val="22"/>
                <w:lang w:val="es-ES"/>
              </w:rPr>
              <w:t>Función en el consorcio (</w:t>
            </w:r>
            <w:proofErr w:type="spellStart"/>
            <w:r w:rsidRPr="00BB36D3">
              <w:rPr>
                <w:rFonts w:ascii="Source Sans Pro" w:eastAsia="Noto Sans HK" w:hAnsi="Source Sans Pro"/>
                <w:color w:val="auto"/>
                <w:sz w:val="22"/>
                <w:szCs w:val="22"/>
                <w:lang w:val="es-ES"/>
              </w:rPr>
              <w:t>p.e.</w:t>
            </w:r>
            <w:proofErr w:type="spellEnd"/>
            <w:r w:rsidRPr="00BB36D3">
              <w:rPr>
                <w:rFonts w:ascii="Source Sans Pro" w:eastAsia="Noto Sans HK" w:hAnsi="Source Sans Pro"/>
                <w:color w:val="auto"/>
                <w:sz w:val="22"/>
                <w:szCs w:val="22"/>
                <w:lang w:val="es-ES"/>
              </w:rPr>
              <w:t>, coordinador, etc.)</w:t>
            </w:r>
          </w:p>
        </w:tc>
      </w:tr>
      <w:tr w:rsidR="00E07995" w:rsidRPr="00BB36D3" w:rsidTr="004977CC">
        <w:tc>
          <w:tcPr>
            <w:tcW w:w="3167" w:type="dxa"/>
            <w:tcBorders>
              <w:top w:val="single" w:sz="4" w:space="0" w:color="000001"/>
              <w:bottom w:val="single" w:sz="4" w:space="0" w:color="000001"/>
              <w:right w:val="single" w:sz="4" w:space="0" w:color="000001"/>
            </w:tcBorders>
            <w:shd w:val="clear" w:color="auto" w:fill="auto"/>
            <w:vAlign w:val="center"/>
          </w:tcPr>
          <w:p w:rsidR="00E07995" w:rsidRPr="00BB36D3" w:rsidRDefault="00E07995" w:rsidP="004977CC">
            <w:pPr>
              <w:pStyle w:val="Teksttabeli"/>
              <w:spacing w:before="0" w:after="0" w:line="276" w:lineRule="auto"/>
              <w:rPr>
                <w:rFonts w:ascii="Source Sans Pro" w:eastAsia="Noto Sans HK" w:hAnsi="Source Sans Pro"/>
                <w:color w:val="auto"/>
                <w:sz w:val="22"/>
                <w:szCs w:val="22"/>
                <w:lang w:val="es-ES"/>
              </w:rPr>
            </w:pPr>
          </w:p>
        </w:tc>
        <w:tc>
          <w:tcPr>
            <w:tcW w:w="183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E07995" w:rsidRPr="00BB36D3" w:rsidRDefault="00E07995" w:rsidP="004977CC">
            <w:pPr>
              <w:pStyle w:val="Teksttabeli"/>
              <w:spacing w:before="0" w:after="0" w:line="276" w:lineRule="auto"/>
              <w:rPr>
                <w:rFonts w:ascii="Source Sans Pro" w:eastAsia="Noto Sans HK" w:hAnsi="Source Sans Pro"/>
                <w:color w:val="auto"/>
                <w:sz w:val="22"/>
                <w:szCs w:val="22"/>
                <w:lang w:val="es-ES"/>
              </w:rPr>
            </w:pP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07995" w:rsidRPr="00BB36D3" w:rsidRDefault="00E07995" w:rsidP="004977CC">
            <w:pPr>
              <w:pStyle w:val="Teksttabeli"/>
              <w:spacing w:before="0" w:after="0" w:line="276" w:lineRule="auto"/>
              <w:rPr>
                <w:rFonts w:ascii="Source Sans Pro" w:eastAsia="Noto Sans HK" w:hAnsi="Source Sans Pro"/>
                <w:color w:val="auto"/>
                <w:sz w:val="22"/>
                <w:szCs w:val="22"/>
                <w:lang w:val="es-ES"/>
              </w:rPr>
            </w:pPr>
          </w:p>
        </w:tc>
        <w:tc>
          <w:tcPr>
            <w:tcW w:w="2983" w:type="dxa"/>
            <w:tcBorders>
              <w:top w:val="single" w:sz="4" w:space="0" w:color="000001"/>
              <w:bottom w:val="single" w:sz="4" w:space="0" w:color="000001"/>
            </w:tcBorders>
            <w:shd w:val="clear" w:color="auto" w:fill="auto"/>
            <w:tcMar>
              <w:left w:w="103" w:type="dxa"/>
            </w:tcMar>
            <w:vAlign w:val="center"/>
          </w:tcPr>
          <w:p w:rsidR="00E07995" w:rsidRPr="00BB36D3" w:rsidRDefault="00E07995" w:rsidP="004977CC">
            <w:pPr>
              <w:pStyle w:val="Teksttabeli"/>
              <w:spacing w:before="0" w:after="0" w:line="276" w:lineRule="auto"/>
              <w:rPr>
                <w:rFonts w:ascii="Source Sans Pro" w:eastAsia="Noto Sans HK" w:hAnsi="Source Sans Pro"/>
                <w:color w:val="auto"/>
                <w:sz w:val="22"/>
                <w:szCs w:val="22"/>
                <w:lang w:val="es-ES"/>
              </w:rPr>
            </w:pPr>
          </w:p>
        </w:tc>
      </w:tr>
      <w:tr w:rsidR="00E07995" w:rsidRPr="00BB36D3" w:rsidTr="004977CC">
        <w:tc>
          <w:tcPr>
            <w:tcW w:w="3167" w:type="dxa"/>
            <w:tcBorders>
              <w:top w:val="single" w:sz="4" w:space="0" w:color="000001"/>
              <w:bottom w:val="single" w:sz="4" w:space="0" w:color="000001"/>
              <w:right w:val="single" w:sz="4" w:space="0" w:color="000001"/>
            </w:tcBorders>
            <w:shd w:val="clear" w:color="auto" w:fill="auto"/>
            <w:vAlign w:val="center"/>
          </w:tcPr>
          <w:p w:rsidR="00E07995" w:rsidRPr="00BB36D3" w:rsidRDefault="00E07995" w:rsidP="004977CC">
            <w:pPr>
              <w:pStyle w:val="Teksttabeli"/>
              <w:spacing w:before="0" w:after="0" w:line="276" w:lineRule="auto"/>
              <w:rPr>
                <w:rFonts w:ascii="Source Sans Pro" w:eastAsia="Noto Sans HK" w:hAnsi="Source Sans Pro"/>
                <w:color w:val="auto"/>
                <w:sz w:val="22"/>
                <w:szCs w:val="22"/>
                <w:lang w:val="es-ES"/>
              </w:rPr>
            </w:pPr>
          </w:p>
        </w:tc>
        <w:tc>
          <w:tcPr>
            <w:tcW w:w="183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E07995" w:rsidRPr="00BB36D3" w:rsidRDefault="00E07995" w:rsidP="004977CC">
            <w:pPr>
              <w:pStyle w:val="Teksttabeli"/>
              <w:spacing w:before="0" w:after="0" w:line="276" w:lineRule="auto"/>
              <w:rPr>
                <w:rFonts w:ascii="Source Sans Pro" w:eastAsia="Noto Sans HK" w:hAnsi="Source Sans Pro"/>
                <w:color w:val="auto"/>
                <w:sz w:val="22"/>
                <w:szCs w:val="22"/>
                <w:lang w:val="es-ES"/>
              </w:rPr>
            </w:pP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07995" w:rsidRPr="00BB36D3" w:rsidRDefault="00E07995" w:rsidP="004977CC">
            <w:pPr>
              <w:pStyle w:val="Teksttabeli"/>
              <w:spacing w:before="0" w:after="0" w:line="276" w:lineRule="auto"/>
              <w:rPr>
                <w:rFonts w:ascii="Source Sans Pro" w:eastAsia="Noto Sans HK" w:hAnsi="Source Sans Pro"/>
                <w:color w:val="auto"/>
                <w:sz w:val="22"/>
                <w:szCs w:val="22"/>
                <w:lang w:val="es-ES"/>
              </w:rPr>
            </w:pPr>
          </w:p>
        </w:tc>
        <w:tc>
          <w:tcPr>
            <w:tcW w:w="2983" w:type="dxa"/>
            <w:tcBorders>
              <w:top w:val="single" w:sz="4" w:space="0" w:color="000001"/>
              <w:bottom w:val="single" w:sz="4" w:space="0" w:color="000001"/>
            </w:tcBorders>
            <w:shd w:val="clear" w:color="auto" w:fill="auto"/>
            <w:tcMar>
              <w:left w:w="103" w:type="dxa"/>
            </w:tcMar>
            <w:vAlign w:val="center"/>
          </w:tcPr>
          <w:p w:rsidR="00E07995" w:rsidRPr="00BB36D3" w:rsidRDefault="00E07995" w:rsidP="004977CC">
            <w:pPr>
              <w:pStyle w:val="Teksttabeli"/>
              <w:spacing w:before="0" w:after="0" w:line="276" w:lineRule="auto"/>
              <w:rPr>
                <w:rFonts w:ascii="Source Sans Pro" w:eastAsia="Noto Sans HK" w:hAnsi="Source Sans Pro"/>
                <w:color w:val="auto"/>
                <w:sz w:val="22"/>
                <w:szCs w:val="22"/>
                <w:lang w:val="es-ES"/>
              </w:rPr>
            </w:pPr>
          </w:p>
        </w:tc>
      </w:tr>
      <w:tr w:rsidR="00E07995" w:rsidRPr="00BB36D3" w:rsidTr="004977CC">
        <w:tc>
          <w:tcPr>
            <w:tcW w:w="3167" w:type="dxa"/>
            <w:tcBorders>
              <w:right w:val="single" w:sz="4" w:space="0" w:color="000001"/>
            </w:tcBorders>
            <w:shd w:val="clear" w:color="auto" w:fill="auto"/>
            <w:vAlign w:val="center"/>
          </w:tcPr>
          <w:p w:rsidR="00E07995" w:rsidRPr="00BB36D3" w:rsidRDefault="00E07995" w:rsidP="004977CC">
            <w:pPr>
              <w:pStyle w:val="Teksttabeli"/>
              <w:spacing w:before="0" w:after="0" w:line="276" w:lineRule="auto"/>
              <w:rPr>
                <w:rFonts w:ascii="Source Sans Pro" w:eastAsia="Noto Sans HK" w:hAnsi="Source Sans Pro"/>
                <w:color w:val="auto"/>
                <w:sz w:val="22"/>
                <w:szCs w:val="22"/>
                <w:lang w:val="es-ES"/>
              </w:rPr>
            </w:pPr>
          </w:p>
        </w:tc>
        <w:tc>
          <w:tcPr>
            <w:tcW w:w="1837" w:type="dxa"/>
            <w:tcBorders>
              <w:left w:val="single" w:sz="4" w:space="0" w:color="000001"/>
              <w:right w:val="single" w:sz="4" w:space="0" w:color="000001"/>
            </w:tcBorders>
            <w:shd w:val="clear" w:color="auto" w:fill="auto"/>
            <w:tcMar>
              <w:left w:w="93" w:type="dxa"/>
            </w:tcMar>
            <w:vAlign w:val="center"/>
          </w:tcPr>
          <w:p w:rsidR="00E07995" w:rsidRPr="00BB36D3" w:rsidRDefault="00E07995" w:rsidP="004977CC">
            <w:pPr>
              <w:pStyle w:val="Teksttabeli"/>
              <w:spacing w:before="0" w:after="0" w:line="276" w:lineRule="auto"/>
              <w:rPr>
                <w:rFonts w:ascii="Source Sans Pro" w:eastAsia="Noto Sans HK" w:hAnsi="Source Sans Pro"/>
                <w:color w:val="auto"/>
                <w:sz w:val="22"/>
                <w:szCs w:val="22"/>
                <w:lang w:val="es-ES"/>
              </w:rPr>
            </w:pPr>
          </w:p>
        </w:tc>
        <w:tc>
          <w:tcPr>
            <w:tcW w:w="1650" w:type="dxa"/>
            <w:tcBorders>
              <w:left w:val="single" w:sz="4" w:space="0" w:color="000001"/>
              <w:right w:val="single" w:sz="4" w:space="0" w:color="000001"/>
            </w:tcBorders>
            <w:shd w:val="clear" w:color="auto" w:fill="auto"/>
            <w:tcMar>
              <w:left w:w="108" w:type="dxa"/>
            </w:tcMar>
            <w:vAlign w:val="center"/>
          </w:tcPr>
          <w:p w:rsidR="00E07995" w:rsidRPr="00BB36D3" w:rsidRDefault="00E07995" w:rsidP="004977CC">
            <w:pPr>
              <w:pStyle w:val="Teksttabeli"/>
              <w:spacing w:before="0" w:after="0" w:line="276" w:lineRule="auto"/>
              <w:rPr>
                <w:rFonts w:ascii="Source Sans Pro" w:eastAsia="Noto Sans HK" w:hAnsi="Source Sans Pro"/>
                <w:color w:val="auto"/>
                <w:sz w:val="22"/>
                <w:szCs w:val="22"/>
                <w:lang w:val="es-ES"/>
              </w:rPr>
            </w:pPr>
          </w:p>
        </w:tc>
        <w:tc>
          <w:tcPr>
            <w:tcW w:w="2983" w:type="dxa"/>
            <w:shd w:val="clear" w:color="auto" w:fill="auto"/>
            <w:tcMar>
              <w:left w:w="103" w:type="dxa"/>
            </w:tcMar>
            <w:vAlign w:val="center"/>
          </w:tcPr>
          <w:p w:rsidR="00E07995" w:rsidRPr="00BB36D3" w:rsidRDefault="00E07995" w:rsidP="004977CC">
            <w:pPr>
              <w:pStyle w:val="Teksttabeli"/>
              <w:spacing w:before="0" w:after="0" w:line="276" w:lineRule="auto"/>
              <w:rPr>
                <w:rFonts w:ascii="Source Sans Pro" w:eastAsia="Noto Sans HK" w:hAnsi="Source Sans Pro"/>
                <w:color w:val="auto"/>
                <w:sz w:val="22"/>
                <w:szCs w:val="22"/>
                <w:lang w:val="es-ES"/>
              </w:rPr>
            </w:pPr>
          </w:p>
        </w:tc>
      </w:tr>
    </w:tbl>
    <w:p w:rsidR="00E07995" w:rsidRPr="00BB36D3" w:rsidRDefault="00E07995" w:rsidP="00E07995">
      <w:pPr>
        <w:pStyle w:val="BasicParagraph"/>
        <w:rPr>
          <w:rFonts w:ascii="Source Sans Pro" w:hAnsi="Source Sans Pro"/>
          <w:lang w:val="es-ES"/>
        </w:rPr>
      </w:pPr>
    </w:p>
    <w:p w:rsidR="00E07995" w:rsidRPr="00BB36D3" w:rsidRDefault="00E07995" w:rsidP="00841AE7">
      <w:pPr>
        <w:pStyle w:val="Ttulo1"/>
        <w:ind w:left="284"/>
        <w:jc w:val="both"/>
        <w:rPr>
          <w:rFonts w:ascii="Source Sans Pro" w:eastAsia="Noto Sans HK" w:hAnsi="Source Sans Pro"/>
          <w:sz w:val="22"/>
          <w:szCs w:val="22"/>
        </w:rPr>
      </w:pPr>
      <w:bookmarkStart w:id="16" w:name="_Toc73268561"/>
      <w:bookmarkStart w:id="17" w:name="_Toc109201768"/>
      <w:r w:rsidRPr="00BB36D3">
        <w:rPr>
          <w:rFonts w:ascii="Source Sans Pro" w:eastAsia="Noto Sans HK" w:hAnsi="Source Sans Pro"/>
          <w:sz w:val="22"/>
          <w:szCs w:val="22"/>
        </w:rPr>
        <w:t>CRITERIOS A EVALUAR</w:t>
      </w:r>
      <w:bookmarkEnd w:id="16"/>
      <w:bookmarkEnd w:id="17"/>
    </w:p>
    <w:p w:rsidR="00E07995" w:rsidRPr="00BB36D3" w:rsidRDefault="00E07995" w:rsidP="00841AE7">
      <w:pPr>
        <w:pStyle w:val="Ttulo2"/>
        <w:ind w:left="567"/>
        <w:jc w:val="both"/>
        <w:rPr>
          <w:rFonts w:ascii="Source Sans Pro" w:eastAsia="Noto Sans HK" w:hAnsi="Source Sans Pro"/>
          <w:sz w:val="22"/>
          <w:szCs w:val="22"/>
        </w:rPr>
      </w:pPr>
      <w:bookmarkStart w:id="18" w:name="_Toc73268562"/>
      <w:bookmarkStart w:id="19" w:name="_Toc109201769"/>
      <w:r w:rsidRPr="00BB36D3">
        <w:rPr>
          <w:rFonts w:ascii="Source Sans Pro" w:eastAsia="Noto Sans HK" w:hAnsi="Source Sans Pro"/>
          <w:sz w:val="22"/>
          <w:szCs w:val="22"/>
        </w:rPr>
        <w:t>CRITERIO 1: Elegibilidad</w:t>
      </w:r>
      <w:bookmarkEnd w:id="18"/>
      <w:bookmarkEnd w:id="19"/>
    </w:p>
    <w:p w:rsidR="00E07995" w:rsidRPr="00BB36D3" w:rsidRDefault="00E07995" w:rsidP="00841AE7">
      <w:pPr>
        <w:pStyle w:val="Ttulo3"/>
        <w:spacing w:after="240"/>
        <w:ind w:left="851"/>
        <w:jc w:val="both"/>
        <w:rPr>
          <w:rFonts w:ascii="Source Sans Pro" w:eastAsia="Noto Sans HK" w:hAnsi="Source Sans Pro"/>
          <w:b w:val="0"/>
          <w:bCs w:val="0"/>
          <w:sz w:val="22"/>
          <w:szCs w:val="22"/>
        </w:rPr>
      </w:pPr>
      <w:bookmarkStart w:id="20" w:name="_Toc73268563"/>
      <w:bookmarkStart w:id="21" w:name="_Toc109201770"/>
      <w:r w:rsidRPr="00BB36D3">
        <w:rPr>
          <w:rFonts w:ascii="Source Sans Pro" w:eastAsia="Noto Sans HK" w:hAnsi="Source Sans Pro"/>
          <w:sz w:val="22"/>
          <w:szCs w:val="22"/>
        </w:rPr>
        <w:t>1.1. Situación</w:t>
      </w:r>
      <w:bookmarkEnd w:id="20"/>
      <w:bookmarkEnd w:id="21"/>
    </w:p>
    <w:p w:rsidR="00E07995" w:rsidRPr="00BB36D3" w:rsidRDefault="00E07995" w:rsidP="00841AE7">
      <w:pPr>
        <w:pStyle w:val="BasicParagraph"/>
        <w:spacing w:after="240"/>
        <w:ind w:firstLine="0"/>
        <w:jc w:val="both"/>
        <w:rPr>
          <w:rFonts w:ascii="Source Sans Pro" w:eastAsia="Noto Sans HK" w:hAnsi="Source Sans Pro"/>
          <w:lang w:val="es-ES"/>
        </w:rPr>
      </w:pPr>
      <w:r w:rsidRPr="00BB36D3">
        <w:rPr>
          <w:rFonts w:ascii="Source Sans Pro" w:eastAsia="Noto Sans HK" w:hAnsi="Source Sans Pro"/>
          <w:lang w:val="es-ES"/>
        </w:rPr>
        <w:t xml:space="preserve">Describa y acredite la situación legal de las instituciones del consorcio respecto a su reconocimiento como entidades de educación superior por las autoridades competentes en sus respectivos países (ANEXO 1), así como los marcos legales nacionales aplicables, que les permitan participar en un programa conjunto (ANEXO 3). </w:t>
      </w:r>
    </w:p>
    <w:p w:rsidR="00E07995" w:rsidRPr="00BB36D3" w:rsidRDefault="00E07995" w:rsidP="00841AE7">
      <w:pPr>
        <w:pStyle w:val="BasicParagraph"/>
        <w:jc w:val="both"/>
        <w:rPr>
          <w:rFonts w:ascii="Source Sans Pro" w:eastAsia="Noto Sans HK" w:hAnsi="Source Sans Pro"/>
          <w:lang w:val="es-ES"/>
        </w:rPr>
      </w:pPr>
      <w:r w:rsidRPr="00BB36D3">
        <w:rPr>
          <w:rFonts w:ascii="Source Sans Pro" w:eastAsia="Noto Sans HK" w:hAnsi="Source Sans Pro"/>
          <w:lang w:val="es-ES"/>
        </w:rPr>
        <w:t>Situación de cada institución respecto a la acreditación de programas:</w:t>
      </w:r>
    </w:p>
    <w:p w:rsidR="004977CC" w:rsidRPr="00BB36D3" w:rsidRDefault="004977CC" w:rsidP="00841AE7">
      <w:pPr>
        <w:pStyle w:val="BasicParagraph"/>
        <w:jc w:val="both"/>
        <w:rPr>
          <w:rFonts w:ascii="Source Sans Pro" w:eastAsia="Noto Sans HK" w:hAnsi="Source Sans Pro"/>
          <w:lang w:val="es-ES"/>
        </w:rPr>
      </w:pPr>
    </w:p>
    <w:tbl>
      <w:tblPr>
        <w:tblW w:w="5000" w:type="pct"/>
        <w:tblBorders>
          <w:bottom w:val="single" w:sz="4" w:space="0" w:color="000001"/>
          <w:right w:val="single" w:sz="4" w:space="0" w:color="000001"/>
          <w:insideH w:val="single" w:sz="4" w:space="0" w:color="000001"/>
          <w:insideV w:val="single" w:sz="4" w:space="0" w:color="000001"/>
        </w:tblBorders>
        <w:tblCellMar>
          <w:left w:w="113" w:type="dxa"/>
        </w:tblCellMar>
        <w:tblLook w:val="0000"/>
      </w:tblPr>
      <w:tblGrid>
        <w:gridCol w:w="3241"/>
        <w:gridCol w:w="2578"/>
        <w:gridCol w:w="1828"/>
        <w:gridCol w:w="2212"/>
      </w:tblGrid>
      <w:tr w:rsidR="00E07995" w:rsidRPr="00BB36D3" w:rsidTr="004977CC">
        <w:tc>
          <w:tcPr>
            <w:tcW w:w="3168" w:type="dxa"/>
            <w:tcBorders>
              <w:bottom w:val="single" w:sz="4" w:space="0" w:color="000001"/>
              <w:right w:val="single" w:sz="4" w:space="0" w:color="000001"/>
            </w:tcBorders>
            <w:shd w:val="clear" w:color="auto" w:fill="auto"/>
            <w:vAlign w:val="center"/>
          </w:tcPr>
          <w:p w:rsidR="00E07995" w:rsidRPr="00BB36D3" w:rsidRDefault="00E07995" w:rsidP="004977CC">
            <w:pPr>
              <w:pStyle w:val="Teksttabeli"/>
              <w:spacing w:before="0" w:after="0" w:line="276" w:lineRule="auto"/>
              <w:rPr>
                <w:rFonts w:ascii="Source Sans Pro" w:eastAsia="Noto Sans HK" w:hAnsi="Source Sans Pro"/>
                <w:color w:val="auto"/>
                <w:sz w:val="22"/>
                <w:szCs w:val="22"/>
                <w:lang w:val="es-ES"/>
              </w:rPr>
            </w:pPr>
            <w:r w:rsidRPr="00BB36D3">
              <w:rPr>
                <w:rFonts w:ascii="Source Sans Pro" w:eastAsia="Noto Sans HK" w:hAnsi="Source Sans Pro"/>
                <w:color w:val="auto"/>
                <w:sz w:val="22"/>
                <w:szCs w:val="22"/>
                <w:lang w:val="es-ES"/>
              </w:rPr>
              <w:t>Nombre de la institución</w:t>
            </w:r>
          </w:p>
        </w:tc>
        <w:tc>
          <w:tcPr>
            <w:tcW w:w="2520" w:type="dxa"/>
            <w:tcBorders>
              <w:left w:val="single" w:sz="4" w:space="0" w:color="000001"/>
              <w:bottom w:val="single" w:sz="4" w:space="0" w:color="000001"/>
              <w:right w:val="single" w:sz="4" w:space="0" w:color="000001"/>
            </w:tcBorders>
            <w:shd w:val="clear" w:color="auto" w:fill="auto"/>
            <w:tcMar>
              <w:left w:w="93" w:type="dxa"/>
            </w:tcMar>
            <w:vAlign w:val="center"/>
          </w:tcPr>
          <w:p w:rsidR="00E07995" w:rsidRPr="00BB36D3" w:rsidRDefault="00E07995" w:rsidP="004977CC">
            <w:pPr>
              <w:pStyle w:val="Teksttabeli"/>
              <w:spacing w:before="0" w:after="0" w:line="276" w:lineRule="auto"/>
              <w:rPr>
                <w:rFonts w:ascii="Source Sans Pro" w:eastAsia="Noto Sans HK" w:hAnsi="Source Sans Pro"/>
                <w:color w:val="auto"/>
                <w:sz w:val="22"/>
                <w:szCs w:val="22"/>
                <w:lang w:val="es-ES"/>
              </w:rPr>
            </w:pPr>
            <w:r w:rsidRPr="00BB36D3">
              <w:rPr>
                <w:rFonts w:ascii="Source Sans Pro" w:eastAsia="Noto Sans HK" w:hAnsi="Source Sans Pro"/>
                <w:color w:val="auto"/>
                <w:sz w:val="22"/>
                <w:szCs w:val="22"/>
                <w:lang w:val="es-ES"/>
              </w:rPr>
              <w:t>Agencia de Evaluación Externa relevante (si procede)</w:t>
            </w:r>
          </w:p>
        </w:tc>
        <w:tc>
          <w:tcPr>
            <w:tcW w:w="1787" w:type="dxa"/>
            <w:tcBorders>
              <w:left w:val="single" w:sz="4" w:space="0" w:color="000001"/>
              <w:bottom w:val="single" w:sz="4" w:space="0" w:color="000001"/>
              <w:right w:val="single" w:sz="4" w:space="0" w:color="000001"/>
            </w:tcBorders>
            <w:shd w:val="clear" w:color="auto" w:fill="auto"/>
            <w:tcMar>
              <w:left w:w="108" w:type="dxa"/>
            </w:tcMar>
            <w:vAlign w:val="center"/>
          </w:tcPr>
          <w:p w:rsidR="00E07995" w:rsidRPr="00BB36D3" w:rsidRDefault="00E07995" w:rsidP="004977CC">
            <w:pPr>
              <w:pStyle w:val="Teksttabeli"/>
              <w:spacing w:before="0" w:after="0" w:line="276" w:lineRule="auto"/>
              <w:rPr>
                <w:rFonts w:ascii="Source Sans Pro" w:eastAsia="Noto Sans HK" w:hAnsi="Source Sans Pro"/>
                <w:color w:val="auto"/>
                <w:sz w:val="22"/>
                <w:szCs w:val="22"/>
                <w:lang w:val="es-ES"/>
              </w:rPr>
            </w:pPr>
            <w:r w:rsidRPr="00BB36D3">
              <w:rPr>
                <w:rFonts w:ascii="Source Sans Pro" w:eastAsia="Noto Sans HK" w:hAnsi="Source Sans Pro"/>
                <w:color w:val="auto"/>
                <w:sz w:val="22"/>
                <w:szCs w:val="22"/>
                <w:lang w:val="es-ES"/>
              </w:rPr>
              <w:t>Enfoque Europeo autorizado (Si/No)</w:t>
            </w:r>
          </w:p>
        </w:tc>
        <w:tc>
          <w:tcPr>
            <w:tcW w:w="2162" w:type="dxa"/>
            <w:tcBorders>
              <w:bottom w:val="single" w:sz="4" w:space="0" w:color="000001"/>
            </w:tcBorders>
            <w:shd w:val="clear" w:color="auto" w:fill="auto"/>
            <w:tcMar>
              <w:left w:w="103" w:type="dxa"/>
            </w:tcMar>
            <w:vAlign w:val="center"/>
          </w:tcPr>
          <w:p w:rsidR="00E07995" w:rsidRPr="00BB36D3" w:rsidRDefault="00E07995" w:rsidP="004977CC">
            <w:pPr>
              <w:pStyle w:val="Teksttabeli"/>
              <w:spacing w:before="0" w:after="0" w:line="276" w:lineRule="auto"/>
              <w:rPr>
                <w:rFonts w:ascii="Source Sans Pro" w:eastAsia="Noto Sans HK" w:hAnsi="Source Sans Pro"/>
                <w:color w:val="auto"/>
                <w:sz w:val="22"/>
                <w:szCs w:val="22"/>
                <w:lang w:val="es-ES"/>
              </w:rPr>
            </w:pPr>
            <w:r w:rsidRPr="00BB36D3">
              <w:rPr>
                <w:rFonts w:ascii="Source Sans Pro" w:eastAsia="Noto Sans HK" w:hAnsi="Source Sans Pro"/>
                <w:color w:val="auto"/>
                <w:sz w:val="22"/>
                <w:szCs w:val="22"/>
                <w:lang w:val="es-ES"/>
              </w:rPr>
              <w:t>Información</w:t>
            </w:r>
          </w:p>
          <w:p w:rsidR="00E07995" w:rsidRPr="00BB36D3" w:rsidRDefault="00E07995" w:rsidP="004977CC">
            <w:pPr>
              <w:pStyle w:val="Teksttabeli"/>
              <w:spacing w:before="0" w:after="0" w:line="276" w:lineRule="auto"/>
              <w:rPr>
                <w:rFonts w:ascii="Source Sans Pro" w:eastAsia="Noto Sans HK" w:hAnsi="Source Sans Pro"/>
                <w:color w:val="auto"/>
                <w:sz w:val="22"/>
                <w:szCs w:val="22"/>
                <w:lang w:val="es-ES"/>
              </w:rPr>
            </w:pPr>
            <w:r w:rsidRPr="00BB36D3">
              <w:rPr>
                <w:rFonts w:ascii="Source Sans Pro" w:eastAsia="Noto Sans HK" w:hAnsi="Source Sans Pro"/>
                <w:color w:val="auto"/>
                <w:sz w:val="22"/>
                <w:szCs w:val="22"/>
                <w:lang w:val="es-ES"/>
              </w:rPr>
              <w:t>Adicional</w:t>
            </w:r>
          </w:p>
        </w:tc>
      </w:tr>
      <w:tr w:rsidR="00E07995" w:rsidRPr="00BB36D3" w:rsidTr="004977CC">
        <w:tc>
          <w:tcPr>
            <w:tcW w:w="3168" w:type="dxa"/>
            <w:tcBorders>
              <w:top w:val="single" w:sz="4" w:space="0" w:color="000001"/>
              <w:bottom w:val="single" w:sz="4" w:space="0" w:color="000001"/>
              <w:right w:val="single" w:sz="4" w:space="0" w:color="000001"/>
            </w:tcBorders>
            <w:shd w:val="clear" w:color="auto" w:fill="auto"/>
            <w:vAlign w:val="center"/>
          </w:tcPr>
          <w:p w:rsidR="00E07995" w:rsidRPr="00BB36D3" w:rsidRDefault="00E07995" w:rsidP="004977CC">
            <w:pPr>
              <w:pStyle w:val="Teksttabeli"/>
              <w:spacing w:before="0" w:after="0" w:line="276" w:lineRule="auto"/>
              <w:rPr>
                <w:rFonts w:ascii="Source Sans Pro" w:eastAsia="Noto Sans HK" w:hAnsi="Source Sans Pro"/>
                <w:color w:val="auto"/>
                <w:sz w:val="22"/>
                <w:szCs w:val="22"/>
                <w:lang w:val="es-ES"/>
              </w:rPr>
            </w:pPr>
          </w:p>
        </w:tc>
        <w:tc>
          <w:tcPr>
            <w:tcW w:w="25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E07995" w:rsidRPr="00BB36D3" w:rsidRDefault="00E07995" w:rsidP="004977CC">
            <w:pPr>
              <w:pStyle w:val="Teksttabeli"/>
              <w:spacing w:before="0" w:after="0" w:line="276" w:lineRule="auto"/>
              <w:rPr>
                <w:rFonts w:ascii="Source Sans Pro" w:eastAsia="Noto Sans HK" w:hAnsi="Source Sans Pro"/>
                <w:color w:val="auto"/>
                <w:sz w:val="22"/>
                <w:szCs w:val="22"/>
                <w:lang w:val="es-ES"/>
              </w:rPr>
            </w:pPr>
          </w:p>
        </w:tc>
        <w:tc>
          <w:tcPr>
            <w:tcW w:w="17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07995" w:rsidRPr="00BB36D3" w:rsidRDefault="00E07995" w:rsidP="004977CC">
            <w:pPr>
              <w:pStyle w:val="Teksttabeli"/>
              <w:spacing w:before="0" w:after="0" w:line="276" w:lineRule="auto"/>
              <w:rPr>
                <w:rFonts w:ascii="Source Sans Pro" w:eastAsia="Noto Sans HK" w:hAnsi="Source Sans Pro"/>
                <w:color w:val="auto"/>
                <w:sz w:val="22"/>
                <w:szCs w:val="22"/>
                <w:lang w:val="es-ES"/>
              </w:rPr>
            </w:pPr>
          </w:p>
        </w:tc>
        <w:tc>
          <w:tcPr>
            <w:tcW w:w="2162" w:type="dxa"/>
            <w:tcBorders>
              <w:top w:val="single" w:sz="4" w:space="0" w:color="000001"/>
              <w:bottom w:val="single" w:sz="4" w:space="0" w:color="000001"/>
            </w:tcBorders>
            <w:shd w:val="clear" w:color="auto" w:fill="auto"/>
            <w:tcMar>
              <w:left w:w="103" w:type="dxa"/>
            </w:tcMar>
            <w:vAlign w:val="center"/>
          </w:tcPr>
          <w:p w:rsidR="00E07995" w:rsidRPr="00BB36D3" w:rsidRDefault="00E07995" w:rsidP="004977CC">
            <w:pPr>
              <w:pStyle w:val="Teksttabeli"/>
              <w:spacing w:before="0" w:after="0" w:line="276" w:lineRule="auto"/>
              <w:rPr>
                <w:rFonts w:ascii="Source Sans Pro" w:eastAsia="Noto Sans HK" w:hAnsi="Source Sans Pro"/>
                <w:color w:val="auto"/>
                <w:sz w:val="22"/>
                <w:szCs w:val="22"/>
                <w:lang w:val="es-ES"/>
              </w:rPr>
            </w:pPr>
          </w:p>
        </w:tc>
      </w:tr>
      <w:tr w:rsidR="00E07995" w:rsidRPr="00BB36D3" w:rsidTr="004977CC">
        <w:tc>
          <w:tcPr>
            <w:tcW w:w="3168" w:type="dxa"/>
            <w:tcBorders>
              <w:top w:val="single" w:sz="4" w:space="0" w:color="000001"/>
              <w:bottom w:val="single" w:sz="4" w:space="0" w:color="000001"/>
              <w:right w:val="single" w:sz="4" w:space="0" w:color="000001"/>
            </w:tcBorders>
            <w:shd w:val="clear" w:color="auto" w:fill="auto"/>
            <w:vAlign w:val="center"/>
          </w:tcPr>
          <w:p w:rsidR="00E07995" w:rsidRPr="00BB36D3" w:rsidRDefault="00E07995" w:rsidP="004977CC">
            <w:pPr>
              <w:pStyle w:val="Teksttabeli"/>
              <w:spacing w:before="0" w:after="0" w:line="276" w:lineRule="auto"/>
              <w:rPr>
                <w:rFonts w:ascii="Source Sans Pro" w:eastAsia="Noto Sans HK" w:hAnsi="Source Sans Pro"/>
                <w:color w:val="auto"/>
                <w:sz w:val="22"/>
                <w:szCs w:val="22"/>
                <w:lang w:val="es-ES"/>
              </w:rPr>
            </w:pPr>
          </w:p>
        </w:tc>
        <w:tc>
          <w:tcPr>
            <w:tcW w:w="25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E07995" w:rsidRPr="00BB36D3" w:rsidRDefault="00E07995" w:rsidP="004977CC">
            <w:pPr>
              <w:pStyle w:val="Teksttabeli"/>
              <w:spacing w:before="0" w:after="0" w:line="276" w:lineRule="auto"/>
              <w:rPr>
                <w:rFonts w:ascii="Source Sans Pro" w:eastAsia="Noto Sans HK" w:hAnsi="Source Sans Pro"/>
                <w:color w:val="auto"/>
                <w:sz w:val="22"/>
                <w:szCs w:val="22"/>
                <w:lang w:val="es-ES"/>
              </w:rPr>
            </w:pPr>
          </w:p>
        </w:tc>
        <w:tc>
          <w:tcPr>
            <w:tcW w:w="17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07995" w:rsidRPr="00BB36D3" w:rsidRDefault="00E07995" w:rsidP="004977CC">
            <w:pPr>
              <w:pStyle w:val="Teksttabeli"/>
              <w:spacing w:before="0" w:after="0" w:line="276" w:lineRule="auto"/>
              <w:rPr>
                <w:rFonts w:ascii="Source Sans Pro" w:eastAsia="Noto Sans HK" w:hAnsi="Source Sans Pro"/>
                <w:color w:val="auto"/>
                <w:sz w:val="22"/>
                <w:szCs w:val="22"/>
                <w:lang w:val="es-ES"/>
              </w:rPr>
            </w:pPr>
          </w:p>
        </w:tc>
        <w:tc>
          <w:tcPr>
            <w:tcW w:w="2162" w:type="dxa"/>
            <w:tcBorders>
              <w:top w:val="single" w:sz="4" w:space="0" w:color="000001"/>
              <w:bottom w:val="single" w:sz="4" w:space="0" w:color="000001"/>
            </w:tcBorders>
            <w:shd w:val="clear" w:color="auto" w:fill="auto"/>
            <w:tcMar>
              <w:left w:w="103" w:type="dxa"/>
            </w:tcMar>
            <w:vAlign w:val="center"/>
          </w:tcPr>
          <w:p w:rsidR="00E07995" w:rsidRPr="00BB36D3" w:rsidRDefault="00E07995" w:rsidP="004977CC">
            <w:pPr>
              <w:pStyle w:val="Teksttabeli"/>
              <w:spacing w:before="0" w:after="0" w:line="276" w:lineRule="auto"/>
              <w:rPr>
                <w:rFonts w:ascii="Source Sans Pro" w:eastAsia="Noto Sans HK" w:hAnsi="Source Sans Pro"/>
                <w:color w:val="auto"/>
                <w:sz w:val="22"/>
                <w:szCs w:val="22"/>
                <w:lang w:val="es-ES"/>
              </w:rPr>
            </w:pPr>
          </w:p>
        </w:tc>
      </w:tr>
      <w:tr w:rsidR="00E07995" w:rsidRPr="00BB36D3" w:rsidTr="004977CC">
        <w:tc>
          <w:tcPr>
            <w:tcW w:w="3168" w:type="dxa"/>
            <w:tcBorders>
              <w:right w:val="single" w:sz="4" w:space="0" w:color="000001"/>
            </w:tcBorders>
            <w:shd w:val="clear" w:color="auto" w:fill="auto"/>
            <w:vAlign w:val="center"/>
          </w:tcPr>
          <w:p w:rsidR="00E07995" w:rsidRPr="00BB36D3" w:rsidRDefault="00E07995" w:rsidP="004977CC">
            <w:pPr>
              <w:pStyle w:val="Teksttabeli"/>
              <w:spacing w:before="0" w:after="0" w:line="276" w:lineRule="auto"/>
              <w:rPr>
                <w:rFonts w:ascii="Source Sans Pro" w:eastAsia="Noto Sans HK" w:hAnsi="Source Sans Pro"/>
                <w:color w:val="auto"/>
                <w:sz w:val="22"/>
                <w:szCs w:val="22"/>
                <w:lang w:val="es-ES"/>
              </w:rPr>
            </w:pPr>
          </w:p>
        </w:tc>
        <w:tc>
          <w:tcPr>
            <w:tcW w:w="2520" w:type="dxa"/>
            <w:tcBorders>
              <w:left w:val="single" w:sz="4" w:space="0" w:color="000001"/>
              <w:right w:val="single" w:sz="4" w:space="0" w:color="000001"/>
            </w:tcBorders>
            <w:shd w:val="clear" w:color="auto" w:fill="auto"/>
            <w:tcMar>
              <w:left w:w="93" w:type="dxa"/>
            </w:tcMar>
            <w:vAlign w:val="center"/>
          </w:tcPr>
          <w:p w:rsidR="00E07995" w:rsidRPr="00BB36D3" w:rsidRDefault="00E07995" w:rsidP="004977CC">
            <w:pPr>
              <w:pStyle w:val="Teksttabeli"/>
              <w:spacing w:before="0" w:after="0" w:line="276" w:lineRule="auto"/>
              <w:rPr>
                <w:rFonts w:ascii="Source Sans Pro" w:eastAsia="Noto Sans HK" w:hAnsi="Source Sans Pro"/>
                <w:color w:val="auto"/>
                <w:sz w:val="22"/>
                <w:szCs w:val="22"/>
                <w:lang w:val="es-ES"/>
              </w:rPr>
            </w:pPr>
          </w:p>
        </w:tc>
        <w:tc>
          <w:tcPr>
            <w:tcW w:w="1787" w:type="dxa"/>
            <w:tcBorders>
              <w:left w:val="single" w:sz="4" w:space="0" w:color="000001"/>
              <w:right w:val="single" w:sz="4" w:space="0" w:color="000001"/>
            </w:tcBorders>
            <w:shd w:val="clear" w:color="auto" w:fill="auto"/>
            <w:tcMar>
              <w:left w:w="108" w:type="dxa"/>
            </w:tcMar>
            <w:vAlign w:val="center"/>
          </w:tcPr>
          <w:p w:rsidR="00E07995" w:rsidRPr="00BB36D3" w:rsidRDefault="00E07995" w:rsidP="004977CC">
            <w:pPr>
              <w:pStyle w:val="Teksttabeli"/>
              <w:spacing w:before="0" w:after="0" w:line="276" w:lineRule="auto"/>
              <w:rPr>
                <w:rFonts w:ascii="Source Sans Pro" w:eastAsia="Noto Sans HK" w:hAnsi="Source Sans Pro"/>
                <w:color w:val="auto"/>
                <w:sz w:val="22"/>
                <w:szCs w:val="22"/>
                <w:lang w:val="es-ES"/>
              </w:rPr>
            </w:pPr>
          </w:p>
        </w:tc>
        <w:tc>
          <w:tcPr>
            <w:tcW w:w="2162" w:type="dxa"/>
            <w:shd w:val="clear" w:color="auto" w:fill="auto"/>
            <w:tcMar>
              <w:left w:w="103" w:type="dxa"/>
            </w:tcMar>
            <w:vAlign w:val="center"/>
          </w:tcPr>
          <w:p w:rsidR="00E07995" w:rsidRPr="00BB36D3" w:rsidRDefault="00E07995" w:rsidP="004977CC">
            <w:pPr>
              <w:pStyle w:val="Teksttabeli"/>
              <w:spacing w:before="0" w:after="0" w:line="276" w:lineRule="auto"/>
              <w:rPr>
                <w:rFonts w:ascii="Source Sans Pro" w:eastAsia="Noto Sans HK" w:hAnsi="Source Sans Pro"/>
                <w:color w:val="auto"/>
                <w:sz w:val="22"/>
                <w:szCs w:val="22"/>
                <w:lang w:val="es-ES"/>
              </w:rPr>
            </w:pPr>
          </w:p>
        </w:tc>
      </w:tr>
    </w:tbl>
    <w:p w:rsidR="00E07995" w:rsidRPr="00BB188B" w:rsidRDefault="00E07995" w:rsidP="00E07995">
      <w:pPr>
        <w:pStyle w:val="Ttulo3"/>
        <w:rPr>
          <w:rFonts w:ascii="Source Sans Pro" w:eastAsia="Noto Sans HK" w:hAnsi="Source Sans Pro"/>
          <w:b w:val="0"/>
          <w:bCs w:val="0"/>
          <w:sz w:val="22"/>
          <w:szCs w:val="22"/>
        </w:rPr>
      </w:pPr>
    </w:p>
    <w:p w:rsidR="00E07995" w:rsidRPr="00BB36D3" w:rsidRDefault="00E07995" w:rsidP="00841AE7">
      <w:pPr>
        <w:pStyle w:val="Ttulo3"/>
        <w:ind w:left="851"/>
        <w:jc w:val="both"/>
        <w:rPr>
          <w:rFonts w:ascii="Source Sans Pro" w:eastAsia="Noto Sans HK" w:hAnsi="Source Sans Pro"/>
          <w:b w:val="0"/>
          <w:bCs w:val="0"/>
          <w:sz w:val="22"/>
          <w:szCs w:val="22"/>
        </w:rPr>
      </w:pPr>
      <w:bookmarkStart w:id="22" w:name="_Toc73268564"/>
      <w:bookmarkStart w:id="23" w:name="_Toc109201771"/>
      <w:r w:rsidRPr="00BB36D3">
        <w:rPr>
          <w:rFonts w:ascii="Source Sans Pro" w:eastAsia="Noto Sans HK" w:hAnsi="Source Sans Pro"/>
          <w:sz w:val="22"/>
          <w:szCs w:val="22"/>
        </w:rPr>
        <w:t xml:space="preserve">1.2. </w:t>
      </w:r>
      <w:bookmarkStart w:id="24" w:name="_Toc71216445"/>
      <w:bookmarkEnd w:id="24"/>
      <w:r w:rsidRPr="00BB36D3">
        <w:rPr>
          <w:rFonts w:ascii="Source Sans Pro" w:eastAsia="Noto Sans HK" w:hAnsi="Source Sans Pro"/>
          <w:sz w:val="22"/>
          <w:szCs w:val="22"/>
        </w:rPr>
        <w:t>Diseño e impartición conjuntos del programa</w:t>
      </w:r>
      <w:bookmarkEnd w:id="22"/>
      <w:bookmarkEnd w:id="23"/>
    </w:p>
    <w:p w:rsidR="00E07995" w:rsidRPr="00BB36D3" w:rsidRDefault="00E07995" w:rsidP="00841AE7">
      <w:pPr>
        <w:pStyle w:val="Listaconnmeros"/>
        <w:numPr>
          <w:ilvl w:val="0"/>
          <w:numId w:val="0"/>
        </w:numPr>
        <w:tabs>
          <w:tab w:val="left" w:pos="394"/>
        </w:tabs>
        <w:spacing w:before="240" w:after="240"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Describa el papel de cada institución en el diseño y la impartición del programa.</w:t>
      </w:r>
    </w:p>
    <w:p w:rsidR="00E07995" w:rsidRPr="00BB36D3" w:rsidRDefault="00E07995" w:rsidP="00841AE7">
      <w:pPr>
        <w:pStyle w:val="Ttulo3"/>
        <w:spacing w:after="240"/>
        <w:ind w:left="851"/>
        <w:jc w:val="both"/>
        <w:rPr>
          <w:rFonts w:ascii="Source Sans Pro" w:eastAsia="Noto Sans HK" w:hAnsi="Source Sans Pro"/>
          <w:b w:val="0"/>
          <w:bCs w:val="0"/>
          <w:sz w:val="22"/>
          <w:szCs w:val="22"/>
        </w:rPr>
      </w:pPr>
      <w:bookmarkStart w:id="25" w:name="_Toc73268565"/>
      <w:bookmarkStart w:id="26" w:name="_Toc109201772"/>
      <w:r w:rsidRPr="00BB36D3">
        <w:rPr>
          <w:rFonts w:ascii="Source Sans Pro" w:eastAsia="Noto Sans HK" w:hAnsi="Source Sans Pro"/>
          <w:sz w:val="22"/>
          <w:szCs w:val="22"/>
        </w:rPr>
        <w:t>1.3. Acuerdo de cooperación</w:t>
      </w:r>
      <w:bookmarkEnd w:id="25"/>
      <w:bookmarkEnd w:id="26"/>
    </w:p>
    <w:p w:rsidR="00E07995" w:rsidRPr="00BB36D3" w:rsidRDefault="00E07995" w:rsidP="00841AE7">
      <w:pPr>
        <w:pStyle w:val="Listaconnmeros"/>
        <w:numPr>
          <w:ilvl w:val="0"/>
          <w:numId w:val="0"/>
        </w:numPr>
        <w:spacing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El acuerdo de cooperación suscrito por las entidades participantes en el consorcio se anexará a este informe de auto-evaluación</w:t>
      </w:r>
      <w:r w:rsidR="00BB36D3" w:rsidRPr="00BB36D3">
        <w:rPr>
          <w:rFonts w:ascii="Source Sans Pro" w:eastAsia="Noto Sans HK" w:hAnsi="Source Sans Pro"/>
          <w:sz w:val="22"/>
          <w:szCs w:val="22"/>
        </w:rPr>
        <w:t xml:space="preserve"> </w:t>
      </w:r>
      <w:r w:rsidRPr="00BB36D3">
        <w:rPr>
          <w:rFonts w:ascii="Source Sans Pro" w:eastAsia="Noto Sans HK" w:hAnsi="Source Sans Pro"/>
          <w:sz w:val="22"/>
          <w:szCs w:val="22"/>
        </w:rPr>
        <w:t>(ANEXO 2).</w:t>
      </w:r>
    </w:p>
    <w:p w:rsidR="00E07995" w:rsidRPr="00BB36D3" w:rsidRDefault="00E07995" w:rsidP="00841AE7">
      <w:pPr>
        <w:pStyle w:val="Ttulo2"/>
        <w:ind w:left="567"/>
        <w:jc w:val="both"/>
        <w:rPr>
          <w:rFonts w:ascii="Source Sans Pro" w:eastAsia="Noto Sans HK" w:hAnsi="Source Sans Pro"/>
          <w:sz w:val="22"/>
          <w:szCs w:val="22"/>
        </w:rPr>
      </w:pPr>
      <w:bookmarkStart w:id="27" w:name="_Toc73268566"/>
      <w:bookmarkStart w:id="28" w:name="_Toc109201773"/>
      <w:r w:rsidRPr="00BB36D3">
        <w:rPr>
          <w:rFonts w:ascii="Source Sans Pro" w:eastAsia="Noto Sans HK" w:hAnsi="Source Sans Pro"/>
          <w:sz w:val="22"/>
          <w:szCs w:val="22"/>
        </w:rPr>
        <w:t xml:space="preserve">CRITERIO 2: </w:t>
      </w:r>
      <w:bookmarkStart w:id="29" w:name="_Toc71216446"/>
      <w:bookmarkEnd w:id="29"/>
      <w:r w:rsidR="00BB36D3">
        <w:rPr>
          <w:rFonts w:ascii="Source Sans Pro" w:eastAsia="Noto Sans HK" w:hAnsi="Source Sans Pro"/>
          <w:sz w:val="22"/>
          <w:szCs w:val="22"/>
        </w:rPr>
        <w:t>R</w:t>
      </w:r>
      <w:r w:rsidRPr="00BB36D3">
        <w:rPr>
          <w:rFonts w:ascii="Source Sans Pro" w:eastAsia="Noto Sans HK" w:hAnsi="Source Sans Pro"/>
          <w:sz w:val="22"/>
          <w:szCs w:val="22"/>
        </w:rPr>
        <w:t>esultados del Aprendizaje</w:t>
      </w:r>
      <w:bookmarkEnd w:id="27"/>
      <w:bookmarkEnd w:id="28"/>
    </w:p>
    <w:p w:rsidR="00E07995" w:rsidRPr="00BB36D3" w:rsidRDefault="00E07995" w:rsidP="00841AE7">
      <w:pPr>
        <w:pStyle w:val="Ttulo3"/>
        <w:spacing w:after="240"/>
        <w:ind w:left="851"/>
        <w:jc w:val="both"/>
        <w:rPr>
          <w:rFonts w:ascii="Source Sans Pro" w:eastAsia="Noto Sans HK" w:hAnsi="Source Sans Pro"/>
          <w:b w:val="0"/>
          <w:bCs w:val="0"/>
          <w:sz w:val="22"/>
          <w:szCs w:val="22"/>
        </w:rPr>
      </w:pPr>
      <w:bookmarkStart w:id="30" w:name="_Toc71216447111111111111111"/>
      <w:bookmarkStart w:id="31" w:name="_Toc73268567"/>
      <w:bookmarkStart w:id="32" w:name="_Toc73268570"/>
      <w:bookmarkStart w:id="33" w:name="_Toc109201774"/>
      <w:bookmarkEnd w:id="30"/>
      <w:bookmarkEnd w:id="31"/>
      <w:r w:rsidRPr="00BB36D3">
        <w:rPr>
          <w:rFonts w:ascii="Source Sans Pro" w:eastAsia="Noto Sans HK" w:hAnsi="Source Sans Pro"/>
          <w:sz w:val="22"/>
          <w:szCs w:val="22"/>
        </w:rPr>
        <w:t xml:space="preserve">2.1. </w:t>
      </w:r>
      <w:bookmarkStart w:id="34" w:name="_Toc71216450"/>
      <w:r w:rsidRPr="00BB36D3">
        <w:rPr>
          <w:rFonts w:ascii="Source Sans Pro" w:eastAsia="Noto Sans HK" w:hAnsi="Source Sans Pro"/>
          <w:sz w:val="22"/>
          <w:szCs w:val="22"/>
        </w:rPr>
        <w:t>Nivel</w:t>
      </w:r>
      <w:bookmarkEnd w:id="34"/>
      <w:r w:rsidRPr="00BB36D3">
        <w:rPr>
          <w:rFonts w:ascii="Source Sans Pro" w:eastAsia="Noto Sans HK" w:hAnsi="Source Sans Pro"/>
          <w:sz w:val="22"/>
          <w:szCs w:val="22"/>
        </w:rPr>
        <w:t xml:space="preserve"> [ESG 1.2]</w:t>
      </w:r>
      <w:bookmarkEnd w:id="32"/>
      <w:bookmarkEnd w:id="33"/>
    </w:p>
    <w:p w:rsidR="00E07995" w:rsidRPr="00BB36D3" w:rsidRDefault="00E07995" w:rsidP="00841AE7">
      <w:pPr>
        <w:spacing w:after="240"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Describa el nivel correspondiente del Marco de Cualificaciones del Espacio Europeo de Educación Superior (QF-EEES), así como el marco nacional de cualificaciones aplicable a los resultados del aprendizaje previstos (ANEXO 4).</w:t>
      </w:r>
    </w:p>
    <w:p w:rsidR="00E07995" w:rsidRPr="00BB36D3" w:rsidRDefault="00E07995" w:rsidP="00DF2EBE">
      <w:pPr>
        <w:pStyle w:val="Ttulo3"/>
        <w:spacing w:after="240"/>
        <w:ind w:left="851"/>
        <w:jc w:val="both"/>
        <w:rPr>
          <w:rFonts w:ascii="Source Sans Pro" w:eastAsia="Noto Sans HK" w:hAnsi="Source Sans Pro"/>
          <w:sz w:val="22"/>
          <w:szCs w:val="22"/>
        </w:rPr>
      </w:pPr>
      <w:bookmarkStart w:id="35" w:name="_Toc71216451"/>
      <w:bookmarkStart w:id="36" w:name="_Toc519638286"/>
      <w:bookmarkStart w:id="37" w:name="_Toc73268571"/>
      <w:bookmarkStart w:id="38" w:name="_Toc73268575"/>
      <w:bookmarkStart w:id="39" w:name="_Toc109201775"/>
      <w:bookmarkEnd w:id="35"/>
      <w:bookmarkEnd w:id="36"/>
      <w:bookmarkEnd w:id="37"/>
      <w:r w:rsidRPr="00DF2EBE">
        <w:rPr>
          <w:rFonts w:ascii="Source Sans Pro" w:hAnsi="Source Sans Pro"/>
          <w:sz w:val="22"/>
          <w:szCs w:val="22"/>
        </w:rPr>
        <w:t>2.2.</w:t>
      </w:r>
      <w:r w:rsidR="00BB36D3" w:rsidRPr="00DF2EBE">
        <w:rPr>
          <w:rFonts w:ascii="Source Sans Pro" w:hAnsi="Source Sans Pro"/>
        </w:rPr>
        <w:t xml:space="preserve"> </w:t>
      </w:r>
      <w:r w:rsidRPr="00BB36D3">
        <w:rPr>
          <w:rFonts w:ascii="Source Sans Pro" w:eastAsia="Noto Sans HK" w:hAnsi="Source Sans Pro"/>
          <w:sz w:val="22"/>
          <w:szCs w:val="22"/>
        </w:rPr>
        <w:t>Campo disciplinar</w:t>
      </w:r>
      <w:bookmarkEnd w:id="38"/>
      <w:bookmarkEnd w:id="39"/>
    </w:p>
    <w:p w:rsidR="00E07995" w:rsidRPr="00BB36D3" w:rsidRDefault="00E07995" w:rsidP="00841AE7">
      <w:pPr>
        <w:spacing w:after="240"/>
        <w:jc w:val="both"/>
        <w:rPr>
          <w:rFonts w:ascii="Source Sans Pro" w:eastAsia="Noto Sans HK" w:hAnsi="Source Sans Pro"/>
          <w:sz w:val="22"/>
          <w:szCs w:val="22"/>
        </w:rPr>
      </w:pPr>
      <w:r w:rsidRPr="00BB36D3">
        <w:rPr>
          <w:rFonts w:ascii="Source Sans Pro" w:eastAsia="Noto Sans HK" w:hAnsi="Source Sans Pro"/>
          <w:sz w:val="22"/>
          <w:szCs w:val="22"/>
        </w:rPr>
        <w:t>Describa los resultados del aprendizaje previstos que deberán abarcar conocimientos, formación y competencias del campo disciplinar al que se adscribe el programa conjunto.</w:t>
      </w:r>
    </w:p>
    <w:p w:rsidR="00E07995" w:rsidRPr="00BB36D3" w:rsidRDefault="00E07995" w:rsidP="00841AE7">
      <w:pPr>
        <w:pStyle w:val="Ttulo3"/>
        <w:spacing w:after="240"/>
        <w:ind w:left="851"/>
        <w:jc w:val="both"/>
        <w:rPr>
          <w:rFonts w:ascii="Source Sans Pro" w:eastAsia="Noto Sans HK" w:hAnsi="Source Sans Pro"/>
          <w:b w:val="0"/>
          <w:bCs w:val="0"/>
          <w:sz w:val="22"/>
          <w:szCs w:val="22"/>
        </w:rPr>
      </w:pPr>
      <w:bookmarkStart w:id="40" w:name="_Toc71216456111111111111111"/>
      <w:bookmarkStart w:id="41" w:name="_Toc519638287111111111111111"/>
      <w:bookmarkStart w:id="42" w:name="_Toc73268576"/>
      <w:bookmarkStart w:id="43" w:name="_Toc73268580"/>
      <w:bookmarkStart w:id="44" w:name="_Toc109201776"/>
      <w:bookmarkEnd w:id="40"/>
      <w:bookmarkEnd w:id="41"/>
      <w:bookmarkEnd w:id="42"/>
      <w:r w:rsidRPr="00BB36D3">
        <w:rPr>
          <w:rFonts w:ascii="Source Sans Pro" w:eastAsia="Noto Sans HK" w:hAnsi="Source Sans Pro"/>
          <w:sz w:val="22"/>
          <w:szCs w:val="22"/>
        </w:rPr>
        <w:t xml:space="preserve">2.3. </w:t>
      </w:r>
      <w:bookmarkStart w:id="45" w:name="_Toc71216460"/>
      <w:r w:rsidRPr="00BB36D3">
        <w:rPr>
          <w:rFonts w:ascii="Source Sans Pro" w:eastAsia="Noto Sans HK" w:hAnsi="Source Sans Pro"/>
          <w:sz w:val="22"/>
          <w:szCs w:val="22"/>
        </w:rPr>
        <w:t>Rendimiento</w:t>
      </w:r>
      <w:bookmarkEnd w:id="45"/>
      <w:r w:rsidRPr="00BB36D3">
        <w:rPr>
          <w:rFonts w:ascii="Source Sans Pro" w:eastAsia="Noto Sans HK" w:hAnsi="Source Sans Pro"/>
          <w:sz w:val="22"/>
          <w:szCs w:val="22"/>
        </w:rPr>
        <w:t xml:space="preserve"> [ESG 1.2]</w:t>
      </w:r>
      <w:bookmarkEnd w:id="43"/>
      <w:bookmarkEnd w:id="44"/>
    </w:p>
    <w:p w:rsidR="00E07995" w:rsidRPr="00BB36D3" w:rsidRDefault="00E07995" w:rsidP="00841AE7">
      <w:pPr>
        <w:spacing w:after="240"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Describa los mecanismos previstos para demostrar y garantizar que se alcanzan los resultados de aprendizaje previstos.</w:t>
      </w:r>
    </w:p>
    <w:p w:rsidR="00E07995" w:rsidRPr="00BB36D3" w:rsidRDefault="00E07995" w:rsidP="00841AE7">
      <w:pPr>
        <w:pStyle w:val="Ttulo3"/>
        <w:spacing w:after="240"/>
        <w:ind w:left="851"/>
        <w:jc w:val="both"/>
        <w:rPr>
          <w:rFonts w:ascii="Source Sans Pro" w:eastAsia="Noto Sans HK" w:hAnsi="Source Sans Pro"/>
          <w:b w:val="0"/>
          <w:bCs w:val="0"/>
          <w:sz w:val="22"/>
          <w:szCs w:val="22"/>
        </w:rPr>
      </w:pPr>
      <w:bookmarkStart w:id="46" w:name="_Toc519638288"/>
      <w:bookmarkStart w:id="47" w:name="_Toc73268581"/>
      <w:bookmarkStart w:id="48" w:name="_Toc109201777"/>
      <w:bookmarkEnd w:id="46"/>
      <w:r w:rsidRPr="00BB36D3">
        <w:rPr>
          <w:rFonts w:ascii="Source Sans Pro" w:eastAsia="Noto Sans HK" w:hAnsi="Source Sans Pro"/>
          <w:sz w:val="22"/>
          <w:szCs w:val="22"/>
        </w:rPr>
        <w:t xml:space="preserve">2.4. </w:t>
      </w:r>
      <w:bookmarkStart w:id="49" w:name="_Toc71216461"/>
      <w:bookmarkEnd w:id="49"/>
      <w:r w:rsidRPr="00BB36D3">
        <w:rPr>
          <w:rFonts w:ascii="Source Sans Pro" w:eastAsia="Noto Sans HK" w:hAnsi="Source Sans Pro"/>
          <w:sz w:val="22"/>
          <w:szCs w:val="22"/>
        </w:rPr>
        <w:t>Profesiones reguladas</w:t>
      </w:r>
      <w:bookmarkEnd w:id="47"/>
      <w:bookmarkEnd w:id="48"/>
    </w:p>
    <w:p w:rsidR="00E07995" w:rsidRPr="00BB36D3" w:rsidRDefault="00E07995" w:rsidP="00841AE7">
      <w:pPr>
        <w:spacing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 xml:space="preserve">En caso de que se trate de un programa conjunto conducente a la obtención de un título que habilite para el ejercicio de una profesión regulada, incluya las condiciones formativas mínimas previstas en la </w:t>
      </w:r>
      <w:r w:rsidR="00CB6866" w:rsidRPr="00BB36D3">
        <w:rPr>
          <w:rFonts w:ascii="Source Sans Pro" w:eastAsia="Noto Sans HK" w:hAnsi="Source Sans Pro" w:cs="Segoe UI"/>
          <w:sz w:val="22"/>
          <w:szCs w:val="22"/>
          <w:shd w:val="clear" w:color="auto" w:fill="FFFFFF"/>
        </w:rPr>
        <w:t>Directiva 2013/55/UE del Parlamento Europeo y del Consejo, que modifica a la Directiva 2005/36/CE, y sus futuras actualizaciones, relativa al reconocimiento de cualificaciones profesionales</w:t>
      </w:r>
      <w:r w:rsidRPr="00BB36D3">
        <w:rPr>
          <w:rFonts w:ascii="Source Sans Pro" w:eastAsia="Noto Sans HK" w:hAnsi="Source Sans Pro"/>
          <w:sz w:val="22"/>
          <w:szCs w:val="22"/>
        </w:rPr>
        <w:t>, u otros marcos formativos comunes que sean relevantes al caso establecidos al amparo de dicha Directiva.</w:t>
      </w:r>
    </w:p>
    <w:p w:rsidR="00E07995" w:rsidRPr="00BB36D3" w:rsidRDefault="00E07995" w:rsidP="00841AE7">
      <w:pPr>
        <w:pStyle w:val="Ttulo2"/>
        <w:ind w:left="567"/>
        <w:jc w:val="both"/>
        <w:rPr>
          <w:rFonts w:ascii="Source Sans Pro" w:eastAsia="Noto Sans HK" w:hAnsi="Source Sans Pro"/>
          <w:sz w:val="22"/>
          <w:szCs w:val="22"/>
        </w:rPr>
      </w:pPr>
      <w:bookmarkStart w:id="50" w:name="_Toc519638289"/>
      <w:bookmarkStart w:id="51" w:name="_Toc73268582"/>
      <w:bookmarkStart w:id="52" w:name="_Toc109201778"/>
      <w:r w:rsidRPr="00BB36D3">
        <w:rPr>
          <w:rFonts w:ascii="Source Sans Pro" w:eastAsia="Noto Sans HK" w:hAnsi="Source Sans Pro"/>
          <w:sz w:val="22"/>
          <w:szCs w:val="22"/>
        </w:rPr>
        <w:t xml:space="preserve">CRITERIO 3: </w:t>
      </w:r>
      <w:bookmarkStart w:id="53" w:name="_Toc71216462"/>
      <w:r w:rsidRPr="00BB36D3">
        <w:rPr>
          <w:rFonts w:ascii="Source Sans Pro" w:eastAsia="Noto Sans HK" w:hAnsi="Source Sans Pro"/>
          <w:sz w:val="22"/>
          <w:szCs w:val="22"/>
        </w:rPr>
        <w:t>Program</w:t>
      </w:r>
      <w:bookmarkEnd w:id="50"/>
      <w:r w:rsidRPr="00BB36D3">
        <w:rPr>
          <w:rFonts w:ascii="Source Sans Pro" w:eastAsia="Noto Sans HK" w:hAnsi="Source Sans Pro"/>
          <w:sz w:val="22"/>
          <w:szCs w:val="22"/>
        </w:rPr>
        <w:t>a de estudios</w:t>
      </w:r>
      <w:bookmarkEnd w:id="53"/>
      <w:r w:rsidRPr="00BB36D3">
        <w:rPr>
          <w:rFonts w:ascii="Source Sans Pro" w:eastAsia="Noto Sans HK" w:hAnsi="Source Sans Pro"/>
          <w:sz w:val="22"/>
          <w:szCs w:val="22"/>
        </w:rPr>
        <w:t xml:space="preserve"> [ESG 1.2]</w:t>
      </w:r>
      <w:bookmarkEnd w:id="51"/>
      <w:bookmarkEnd w:id="52"/>
    </w:p>
    <w:p w:rsidR="00E07995" w:rsidRPr="00BB36D3" w:rsidRDefault="00E07995" w:rsidP="00841AE7">
      <w:pPr>
        <w:pStyle w:val="Ttulo3"/>
        <w:spacing w:after="240"/>
        <w:ind w:left="851"/>
        <w:jc w:val="both"/>
        <w:rPr>
          <w:rFonts w:ascii="Source Sans Pro" w:eastAsia="Noto Sans HK" w:hAnsi="Source Sans Pro"/>
          <w:b w:val="0"/>
          <w:bCs w:val="0"/>
          <w:sz w:val="22"/>
          <w:szCs w:val="22"/>
        </w:rPr>
      </w:pPr>
      <w:bookmarkStart w:id="54" w:name="_Toc71216463"/>
      <w:bookmarkStart w:id="55" w:name="_Toc519638290"/>
      <w:bookmarkStart w:id="56" w:name="_Toc73268583"/>
      <w:bookmarkStart w:id="57" w:name="_Toc73268587"/>
      <w:bookmarkStart w:id="58" w:name="_Toc109201779"/>
      <w:bookmarkEnd w:id="54"/>
      <w:bookmarkEnd w:id="55"/>
      <w:bookmarkEnd w:id="56"/>
      <w:r w:rsidRPr="00BB36D3">
        <w:rPr>
          <w:rFonts w:ascii="Source Sans Pro" w:eastAsia="Noto Sans HK" w:hAnsi="Source Sans Pro"/>
          <w:sz w:val="22"/>
          <w:szCs w:val="22"/>
        </w:rPr>
        <w:t>3.1.</w:t>
      </w:r>
      <w:bookmarkStart w:id="59" w:name="_Toc71216467"/>
      <w:bookmarkEnd w:id="57"/>
      <w:bookmarkEnd w:id="59"/>
      <w:r w:rsidR="00BB36D3">
        <w:rPr>
          <w:rFonts w:ascii="Source Sans Pro" w:eastAsia="Noto Sans HK" w:hAnsi="Source Sans Pro"/>
          <w:sz w:val="22"/>
          <w:szCs w:val="22"/>
        </w:rPr>
        <w:t xml:space="preserve"> </w:t>
      </w:r>
      <w:r w:rsidRPr="00BB36D3">
        <w:rPr>
          <w:rFonts w:ascii="Source Sans Pro" w:eastAsia="Noto Sans HK" w:hAnsi="Source Sans Pro"/>
          <w:sz w:val="22"/>
          <w:szCs w:val="22"/>
        </w:rPr>
        <w:t>Plan de estudios</w:t>
      </w:r>
      <w:bookmarkEnd w:id="58"/>
    </w:p>
    <w:p w:rsidR="00E07995" w:rsidRPr="00BB36D3" w:rsidRDefault="00E07995" w:rsidP="00841AE7">
      <w:pPr>
        <w:spacing w:after="240"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Describa la estructura y el contenido del currículo explicando por qué son adecuados para que el alumnado adquiera los resultados del aprendizaje previstos.</w:t>
      </w:r>
    </w:p>
    <w:p w:rsidR="00E07995" w:rsidRPr="00BB36D3" w:rsidRDefault="00E07995" w:rsidP="00841AE7">
      <w:pPr>
        <w:pStyle w:val="Ttulo3"/>
        <w:ind w:left="851"/>
        <w:jc w:val="both"/>
        <w:rPr>
          <w:rFonts w:ascii="Source Sans Pro" w:eastAsia="Noto Sans HK" w:hAnsi="Source Sans Pro"/>
          <w:b w:val="0"/>
          <w:bCs w:val="0"/>
          <w:sz w:val="22"/>
          <w:szCs w:val="22"/>
        </w:rPr>
      </w:pPr>
      <w:bookmarkStart w:id="60" w:name="_Toc519638291"/>
      <w:bookmarkStart w:id="61" w:name="_Toc73268588"/>
      <w:bookmarkStart w:id="62" w:name="_Toc109201780"/>
      <w:bookmarkEnd w:id="60"/>
      <w:r w:rsidRPr="00BB36D3">
        <w:rPr>
          <w:rFonts w:ascii="Source Sans Pro" w:eastAsia="Noto Sans HK" w:hAnsi="Source Sans Pro"/>
          <w:sz w:val="22"/>
          <w:szCs w:val="22"/>
        </w:rPr>
        <w:t xml:space="preserve">3.2. </w:t>
      </w:r>
      <w:bookmarkStart w:id="63" w:name="_Toc71216468"/>
      <w:bookmarkEnd w:id="63"/>
      <w:r w:rsidRPr="00BB36D3">
        <w:rPr>
          <w:rFonts w:ascii="Source Sans Pro" w:eastAsia="Noto Sans HK" w:hAnsi="Source Sans Pro"/>
          <w:sz w:val="22"/>
          <w:szCs w:val="22"/>
        </w:rPr>
        <w:t>Créditos</w:t>
      </w:r>
      <w:bookmarkEnd w:id="61"/>
      <w:bookmarkEnd w:id="62"/>
    </w:p>
    <w:p w:rsidR="00E07995" w:rsidRPr="00BB36D3" w:rsidRDefault="00E07995" w:rsidP="00841AE7">
      <w:pPr>
        <w:spacing w:before="240" w:after="240" w:line="276" w:lineRule="auto"/>
        <w:jc w:val="both"/>
        <w:rPr>
          <w:rFonts w:ascii="Source Sans Pro" w:eastAsia="Noto Sans HK" w:hAnsi="Source Sans Pro"/>
          <w:b/>
          <w:bCs/>
          <w:sz w:val="22"/>
          <w:szCs w:val="22"/>
        </w:rPr>
      </w:pPr>
      <w:r w:rsidRPr="00BB36D3">
        <w:rPr>
          <w:rFonts w:ascii="Source Sans Pro" w:eastAsia="Noto Sans HK" w:hAnsi="Source Sans Pro"/>
          <w:sz w:val="22"/>
          <w:szCs w:val="22"/>
        </w:rPr>
        <w:t xml:space="preserve">Describa la aplicación del Sistema Europeo de Transferencia de Créditos (ECTS) y la distribución de </w:t>
      </w:r>
      <w:r w:rsidRPr="00BB36D3">
        <w:rPr>
          <w:rFonts w:ascii="Source Sans Pro" w:eastAsia="Noto Sans HK" w:hAnsi="Source Sans Pro"/>
          <w:sz w:val="22"/>
          <w:szCs w:val="22"/>
        </w:rPr>
        <w:lastRenderedPageBreak/>
        <w:t>créditos de manera clara en relación a los resultados de los aprendizajes previstos.</w:t>
      </w:r>
      <w:bookmarkStart w:id="64" w:name="_Toc519638292"/>
      <w:bookmarkEnd w:id="64"/>
    </w:p>
    <w:p w:rsidR="00E07995" w:rsidRPr="00BB36D3" w:rsidRDefault="00E07995" w:rsidP="00841AE7">
      <w:pPr>
        <w:pStyle w:val="Ttulo3"/>
        <w:spacing w:after="240"/>
        <w:ind w:left="851"/>
        <w:jc w:val="both"/>
        <w:rPr>
          <w:rFonts w:ascii="Source Sans Pro" w:eastAsia="Noto Sans HK" w:hAnsi="Source Sans Pro"/>
          <w:b w:val="0"/>
          <w:bCs w:val="0"/>
          <w:sz w:val="22"/>
          <w:szCs w:val="22"/>
        </w:rPr>
      </w:pPr>
      <w:bookmarkStart w:id="65" w:name="_Toc73268589"/>
      <w:bookmarkStart w:id="66" w:name="_Toc109201781"/>
      <w:r w:rsidRPr="00BB36D3">
        <w:rPr>
          <w:rFonts w:ascii="Source Sans Pro" w:eastAsia="Noto Sans HK" w:hAnsi="Source Sans Pro"/>
          <w:sz w:val="22"/>
          <w:szCs w:val="22"/>
        </w:rPr>
        <w:t xml:space="preserve">3.3. </w:t>
      </w:r>
      <w:bookmarkStart w:id="67" w:name="_Toc71216469"/>
      <w:bookmarkEnd w:id="67"/>
      <w:r w:rsidRPr="00BB36D3">
        <w:rPr>
          <w:rFonts w:ascii="Source Sans Pro" w:eastAsia="Noto Sans HK" w:hAnsi="Source Sans Pro"/>
          <w:sz w:val="22"/>
          <w:szCs w:val="22"/>
        </w:rPr>
        <w:t>Carga lectiva</w:t>
      </w:r>
      <w:bookmarkEnd w:id="65"/>
      <w:bookmarkEnd w:id="66"/>
    </w:p>
    <w:p w:rsidR="00E07995" w:rsidRPr="00BB36D3" w:rsidRDefault="00E07995" w:rsidP="00841AE7">
      <w:pPr>
        <w:spacing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 xml:space="preserve">Describa la carga lectiva del programa teniendo en cuenta que, normalmente, un programa conjunto de Grado conllevará una carga de trabajo total para el/la estudiante de 180-240 créditos ECTS; un programa conjunto de Máster sumará, de media, 90-120 créditos ECTS sin quedar por debajo de los 60 créditos ECTS a nivel de segundo ciclo (rango de créditos según el marco de cualificaciones del EEES); para los doctorados conjuntos no se especifica un rango de créditos. </w:t>
      </w:r>
    </w:p>
    <w:p w:rsidR="00E07995" w:rsidRPr="00BB36D3" w:rsidRDefault="00E07995" w:rsidP="00841AE7">
      <w:pPr>
        <w:spacing w:before="240"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Especifique cómo se hará un seguimiento de la carga de trabajo del alumnado y del plazo medio para completar el programa. (ANEXOS 5 y 6)</w:t>
      </w:r>
    </w:p>
    <w:p w:rsidR="00E07995" w:rsidRPr="00BB36D3" w:rsidRDefault="00E07995" w:rsidP="00841AE7">
      <w:pPr>
        <w:pStyle w:val="Ttulo2"/>
        <w:ind w:left="567"/>
        <w:jc w:val="both"/>
        <w:rPr>
          <w:rFonts w:ascii="Source Sans Pro" w:eastAsia="Noto Sans HK" w:hAnsi="Source Sans Pro"/>
          <w:sz w:val="22"/>
          <w:szCs w:val="22"/>
        </w:rPr>
      </w:pPr>
      <w:bookmarkStart w:id="68" w:name="_Toc73268590"/>
      <w:bookmarkStart w:id="69" w:name="_Toc109201782"/>
      <w:r w:rsidRPr="00BB36D3">
        <w:rPr>
          <w:rFonts w:ascii="Source Sans Pro" w:eastAsia="Noto Sans HK" w:hAnsi="Source Sans Pro"/>
          <w:sz w:val="22"/>
          <w:szCs w:val="22"/>
        </w:rPr>
        <w:t xml:space="preserve">CRITERIO 4: </w:t>
      </w:r>
      <w:bookmarkStart w:id="70" w:name="_Toc71216470"/>
      <w:r w:rsidRPr="00BB36D3">
        <w:rPr>
          <w:rFonts w:ascii="Source Sans Pro" w:eastAsia="Noto Sans HK" w:hAnsi="Source Sans Pro"/>
          <w:sz w:val="22"/>
          <w:szCs w:val="22"/>
        </w:rPr>
        <w:t>Admisión y Reconocimiento</w:t>
      </w:r>
      <w:bookmarkEnd w:id="70"/>
      <w:r w:rsidRPr="00BB36D3">
        <w:rPr>
          <w:rFonts w:ascii="Source Sans Pro" w:eastAsia="Noto Sans HK" w:hAnsi="Source Sans Pro"/>
          <w:sz w:val="22"/>
          <w:szCs w:val="22"/>
        </w:rPr>
        <w:t xml:space="preserve"> [ESG 1.4]</w:t>
      </w:r>
      <w:bookmarkEnd w:id="68"/>
      <w:bookmarkEnd w:id="69"/>
    </w:p>
    <w:p w:rsidR="00E07995" w:rsidRPr="00BB36D3" w:rsidRDefault="00E07995" w:rsidP="00841AE7">
      <w:pPr>
        <w:pStyle w:val="Ttulo3"/>
        <w:ind w:left="851"/>
        <w:jc w:val="both"/>
        <w:rPr>
          <w:rFonts w:ascii="Source Sans Pro" w:eastAsia="Noto Sans HK" w:hAnsi="Source Sans Pro"/>
          <w:b w:val="0"/>
          <w:bCs w:val="0"/>
          <w:sz w:val="22"/>
          <w:szCs w:val="22"/>
        </w:rPr>
      </w:pPr>
      <w:bookmarkStart w:id="71" w:name="_Toc519638294"/>
      <w:bookmarkStart w:id="72" w:name="_Toc73268591"/>
      <w:bookmarkStart w:id="73" w:name="_Toc109201783"/>
      <w:bookmarkEnd w:id="71"/>
      <w:r w:rsidRPr="00BB36D3">
        <w:rPr>
          <w:rFonts w:ascii="Source Sans Pro" w:eastAsia="Noto Sans HK" w:hAnsi="Source Sans Pro"/>
          <w:sz w:val="22"/>
          <w:szCs w:val="22"/>
        </w:rPr>
        <w:t xml:space="preserve">4.1. </w:t>
      </w:r>
      <w:bookmarkStart w:id="74" w:name="_Toc71216471"/>
      <w:bookmarkEnd w:id="74"/>
      <w:r w:rsidRPr="00BB36D3">
        <w:rPr>
          <w:rFonts w:ascii="Source Sans Pro" w:eastAsia="Noto Sans HK" w:hAnsi="Source Sans Pro"/>
          <w:sz w:val="22"/>
          <w:szCs w:val="22"/>
        </w:rPr>
        <w:t>Admisión</w:t>
      </w:r>
      <w:bookmarkEnd w:id="72"/>
      <w:bookmarkEnd w:id="73"/>
    </w:p>
    <w:p w:rsidR="00E07995" w:rsidRPr="00BB36D3" w:rsidRDefault="00E07995" w:rsidP="00841AE7">
      <w:pPr>
        <w:spacing w:before="240" w:after="240"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Describa los requisitos de admisión y los procesos de selección del alumnado, los cuales deberán ser adecuados al nivel y a la disciplina del programa (ANEXO 7).</w:t>
      </w:r>
    </w:p>
    <w:p w:rsidR="00E07995" w:rsidRPr="00BB36D3" w:rsidRDefault="00E07995" w:rsidP="00841AE7">
      <w:pPr>
        <w:pStyle w:val="Ttulo3"/>
        <w:spacing w:after="240"/>
        <w:ind w:left="851"/>
        <w:jc w:val="both"/>
        <w:rPr>
          <w:rFonts w:ascii="Source Sans Pro" w:eastAsia="Noto Sans HK" w:hAnsi="Source Sans Pro"/>
          <w:b w:val="0"/>
          <w:bCs w:val="0"/>
          <w:sz w:val="22"/>
          <w:szCs w:val="22"/>
        </w:rPr>
      </w:pPr>
      <w:bookmarkStart w:id="75" w:name="_Toc519638295"/>
      <w:bookmarkStart w:id="76" w:name="_Toc73268592"/>
      <w:bookmarkStart w:id="77" w:name="_Toc109201784"/>
      <w:bookmarkEnd w:id="75"/>
      <w:r w:rsidRPr="00BB36D3">
        <w:rPr>
          <w:rFonts w:ascii="Source Sans Pro" w:eastAsia="Noto Sans HK" w:hAnsi="Source Sans Pro"/>
          <w:sz w:val="22"/>
          <w:szCs w:val="22"/>
        </w:rPr>
        <w:t xml:space="preserve">4.2. </w:t>
      </w:r>
      <w:bookmarkStart w:id="78" w:name="_Toc71216472"/>
      <w:bookmarkEnd w:id="78"/>
      <w:r w:rsidRPr="00BB36D3">
        <w:rPr>
          <w:rFonts w:ascii="Source Sans Pro" w:eastAsia="Noto Sans HK" w:hAnsi="Source Sans Pro"/>
          <w:sz w:val="22"/>
          <w:szCs w:val="22"/>
        </w:rPr>
        <w:t>Reconocimiento de aprendizajes previos</w:t>
      </w:r>
      <w:bookmarkEnd w:id="76"/>
      <w:bookmarkEnd w:id="77"/>
    </w:p>
    <w:p w:rsidR="00E07995" w:rsidRPr="00BB36D3" w:rsidRDefault="00E07995" w:rsidP="00841AE7">
      <w:pPr>
        <w:spacing w:after="240" w:line="276" w:lineRule="auto"/>
        <w:jc w:val="both"/>
        <w:rPr>
          <w:rStyle w:val="Ttulo2Car"/>
          <w:rFonts w:ascii="Source Sans Pro" w:eastAsia="Noto Sans HK" w:hAnsi="Source Sans Pro"/>
          <w:b w:val="0"/>
          <w:bCs w:val="0"/>
          <w:sz w:val="22"/>
          <w:szCs w:val="22"/>
        </w:rPr>
      </w:pPr>
      <w:r w:rsidRPr="00BB36D3">
        <w:rPr>
          <w:rFonts w:ascii="Source Sans Pro" w:eastAsia="Noto Sans HK" w:hAnsi="Source Sans Pro"/>
          <w:sz w:val="22"/>
          <w:szCs w:val="22"/>
        </w:rPr>
        <w:t>Describa los mecanismos para el reconocimiento de los títulos y de los períodos de estudios (incluso el reconocimiento de conocimientos previos), que deberán aplicarse en línea con el Convenio de Lisboa sobre el Reconocimiento de Cualificaciones Relativas a la Educación Superior en la Región Europea y sus documentos subsidiarios (ANEXO 8).</w:t>
      </w:r>
    </w:p>
    <w:p w:rsidR="00E07995" w:rsidRPr="00BB36D3" w:rsidRDefault="00E07995" w:rsidP="00841AE7">
      <w:pPr>
        <w:spacing w:after="240" w:line="276" w:lineRule="auto"/>
        <w:ind w:left="567"/>
        <w:jc w:val="both"/>
        <w:rPr>
          <w:rFonts w:ascii="Source Sans Pro" w:eastAsia="Noto Sans HK" w:hAnsi="Source Sans Pro"/>
          <w:sz w:val="22"/>
          <w:szCs w:val="22"/>
        </w:rPr>
      </w:pPr>
      <w:bookmarkStart w:id="79" w:name="_Toc73268593"/>
      <w:bookmarkStart w:id="80" w:name="_Toc109201785"/>
      <w:r w:rsidRPr="00BB36D3">
        <w:rPr>
          <w:rStyle w:val="Ttulo2Car"/>
          <w:rFonts w:ascii="Source Sans Pro" w:eastAsia="Noto Sans HK" w:hAnsi="Source Sans Pro"/>
          <w:sz w:val="22"/>
          <w:szCs w:val="22"/>
        </w:rPr>
        <w:t xml:space="preserve">CRITERIO 5: </w:t>
      </w:r>
      <w:bookmarkStart w:id="81" w:name="_Toc71216473"/>
      <w:r w:rsidRPr="00BB36D3">
        <w:rPr>
          <w:rStyle w:val="Ttulo2Car"/>
          <w:rFonts w:ascii="Source Sans Pro" w:eastAsia="Noto Sans HK" w:hAnsi="Source Sans Pro"/>
          <w:sz w:val="22"/>
          <w:szCs w:val="22"/>
        </w:rPr>
        <w:t xml:space="preserve">Enseñanza, aprendizaje </w:t>
      </w:r>
      <w:bookmarkEnd w:id="81"/>
      <w:r w:rsidRPr="00BB36D3">
        <w:rPr>
          <w:rStyle w:val="Ttulo2Car"/>
          <w:rFonts w:ascii="Source Sans Pro" w:eastAsia="Noto Sans HK" w:hAnsi="Source Sans Pro"/>
          <w:sz w:val="22"/>
          <w:szCs w:val="22"/>
        </w:rPr>
        <w:t>y evaluación [ESG</w:t>
      </w:r>
      <w:bookmarkEnd w:id="79"/>
      <w:bookmarkEnd w:id="80"/>
      <w:r w:rsidRPr="00BB36D3">
        <w:rPr>
          <w:rFonts w:ascii="Source Sans Pro" w:eastAsia="Noto Sans HK" w:hAnsi="Source Sans Pro"/>
          <w:b/>
          <w:bCs/>
          <w:sz w:val="22"/>
          <w:szCs w:val="22"/>
        </w:rPr>
        <w:t xml:space="preserve"> 1.3]</w:t>
      </w:r>
    </w:p>
    <w:p w:rsidR="00E07995" w:rsidRPr="00BB36D3" w:rsidRDefault="00E07995" w:rsidP="00841AE7">
      <w:pPr>
        <w:pStyle w:val="Ttulo3"/>
        <w:spacing w:after="240"/>
        <w:ind w:left="851"/>
        <w:jc w:val="both"/>
        <w:rPr>
          <w:rFonts w:ascii="Source Sans Pro" w:eastAsia="Noto Sans HK" w:hAnsi="Source Sans Pro"/>
          <w:b w:val="0"/>
          <w:bCs w:val="0"/>
          <w:sz w:val="22"/>
          <w:szCs w:val="22"/>
        </w:rPr>
      </w:pPr>
      <w:bookmarkStart w:id="82" w:name="_Toc73268594"/>
      <w:bookmarkStart w:id="83" w:name="_Toc109201786"/>
      <w:r w:rsidRPr="00BB36D3">
        <w:rPr>
          <w:rFonts w:ascii="Source Sans Pro" w:eastAsia="Noto Sans HK" w:hAnsi="Source Sans Pro"/>
          <w:sz w:val="22"/>
          <w:szCs w:val="22"/>
        </w:rPr>
        <w:t>5.1. Enseñanza y aprendizaje</w:t>
      </w:r>
      <w:bookmarkEnd w:id="82"/>
      <w:bookmarkEnd w:id="83"/>
    </w:p>
    <w:p w:rsidR="00E07995" w:rsidRPr="00BB36D3" w:rsidRDefault="00E07995" w:rsidP="00841AE7">
      <w:pPr>
        <w:spacing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 xml:space="preserve">Describa la metodología y los enfoques docentes empleados para el aprendizaje y la enseñanza teniendo en cuenta los resultados del aprendizaje previstos. </w:t>
      </w:r>
    </w:p>
    <w:p w:rsidR="00E07995" w:rsidRPr="00BB36D3" w:rsidRDefault="00E07995" w:rsidP="00841AE7">
      <w:pPr>
        <w:spacing w:before="240"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Describa cómo se respeta y atiende la diversidad del alumnado y sus necesidades, especialmente en lo que concierne a sus distintas procedencias culturales.</w:t>
      </w:r>
    </w:p>
    <w:p w:rsidR="00E07995" w:rsidRPr="00BB36D3" w:rsidRDefault="00E07995" w:rsidP="00841AE7">
      <w:pPr>
        <w:pStyle w:val="Ttulo3"/>
        <w:spacing w:after="240"/>
        <w:ind w:left="851"/>
        <w:jc w:val="both"/>
        <w:rPr>
          <w:rFonts w:ascii="Source Sans Pro" w:eastAsia="Noto Sans HK" w:hAnsi="Source Sans Pro"/>
          <w:b w:val="0"/>
          <w:bCs w:val="0"/>
          <w:sz w:val="22"/>
          <w:szCs w:val="22"/>
        </w:rPr>
      </w:pPr>
      <w:bookmarkStart w:id="84" w:name="_Toc519638298"/>
      <w:bookmarkStart w:id="85" w:name="_Toc73268595"/>
      <w:bookmarkStart w:id="86" w:name="_Toc109201787"/>
      <w:bookmarkEnd w:id="84"/>
      <w:r w:rsidRPr="00BB36D3">
        <w:rPr>
          <w:rFonts w:ascii="Source Sans Pro" w:eastAsia="Noto Sans HK" w:hAnsi="Source Sans Pro"/>
          <w:sz w:val="22"/>
          <w:szCs w:val="22"/>
        </w:rPr>
        <w:t xml:space="preserve">5.2. </w:t>
      </w:r>
      <w:bookmarkStart w:id="87" w:name="_Toc71216474"/>
      <w:bookmarkEnd w:id="87"/>
      <w:r w:rsidRPr="00BB36D3">
        <w:rPr>
          <w:rFonts w:ascii="Source Sans Pro" w:eastAsia="Noto Sans HK" w:hAnsi="Source Sans Pro"/>
          <w:sz w:val="22"/>
          <w:szCs w:val="22"/>
        </w:rPr>
        <w:t>Evaluación del alumnado</w:t>
      </w:r>
      <w:bookmarkEnd w:id="85"/>
      <w:bookmarkEnd w:id="86"/>
    </w:p>
    <w:p w:rsidR="00E07995" w:rsidRPr="00BB36D3" w:rsidRDefault="00E07995" w:rsidP="00841AE7">
      <w:pPr>
        <w:spacing w:after="240"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 xml:space="preserve">Describa el reglamento que rige los exámenes y la evaluación de los resultados del aprendizaje obtenidos que deben corresponderse con los resultados del aprendizaje previstos. </w:t>
      </w:r>
    </w:p>
    <w:p w:rsidR="00E07995" w:rsidRPr="00BB36D3" w:rsidRDefault="00E07995" w:rsidP="00841AE7">
      <w:pPr>
        <w:spacing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Describa cómo se atienden los problemas específicos de los/as estudiantes en movilidad relacionados con la evaluación de su aprendizaje.</w:t>
      </w:r>
      <w:bookmarkStart w:id="88" w:name="_Toc519638299"/>
      <w:r w:rsidRPr="00BB36D3">
        <w:rPr>
          <w:rFonts w:ascii="Source Sans Pro" w:eastAsia="Noto Sans HK" w:hAnsi="Source Sans Pro"/>
          <w:sz w:val="22"/>
          <w:szCs w:val="22"/>
        </w:rPr>
        <w:t xml:space="preserve"> (ANEXO 9).</w:t>
      </w:r>
    </w:p>
    <w:p w:rsidR="00E07995" w:rsidRPr="00BB36D3" w:rsidRDefault="00E07995" w:rsidP="00841AE7">
      <w:pPr>
        <w:pStyle w:val="Ttulo2"/>
        <w:ind w:left="567"/>
        <w:jc w:val="both"/>
        <w:rPr>
          <w:rFonts w:ascii="Source Sans Pro" w:eastAsia="Noto Sans HK" w:hAnsi="Source Sans Pro"/>
          <w:sz w:val="22"/>
          <w:szCs w:val="22"/>
        </w:rPr>
      </w:pPr>
      <w:bookmarkStart w:id="89" w:name="_Toc73268596"/>
      <w:bookmarkStart w:id="90" w:name="_Toc109201788"/>
      <w:r w:rsidRPr="00BB36D3">
        <w:rPr>
          <w:rFonts w:ascii="Source Sans Pro" w:eastAsia="Noto Sans HK" w:hAnsi="Source Sans Pro"/>
          <w:sz w:val="22"/>
          <w:szCs w:val="22"/>
        </w:rPr>
        <w:lastRenderedPageBreak/>
        <w:t xml:space="preserve">CRITERIO 6: Apoyo al alumnado </w:t>
      </w:r>
      <w:bookmarkEnd w:id="88"/>
      <w:r w:rsidRPr="00BB36D3">
        <w:rPr>
          <w:rFonts w:ascii="Source Sans Pro" w:eastAsia="Noto Sans HK" w:hAnsi="Source Sans Pro"/>
          <w:sz w:val="22"/>
          <w:szCs w:val="22"/>
        </w:rPr>
        <w:t>[ESG 1.6]</w:t>
      </w:r>
      <w:bookmarkEnd w:id="89"/>
      <w:bookmarkEnd w:id="90"/>
    </w:p>
    <w:p w:rsidR="00E07995" w:rsidRPr="00BB36D3" w:rsidRDefault="00E07995" w:rsidP="00841AE7">
      <w:pPr>
        <w:spacing w:before="240"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 xml:space="preserve">Describa los servicios de apoyo puestos a disposición del estudiantado y que contribuyen a la adquisición de los resultados del aprendizaje previstos. </w:t>
      </w:r>
    </w:p>
    <w:p w:rsidR="00E07995" w:rsidRPr="00BB36D3" w:rsidRDefault="00E07995" w:rsidP="00841AE7">
      <w:pPr>
        <w:spacing w:before="240" w:line="276" w:lineRule="auto"/>
        <w:jc w:val="both"/>
        <w:rPr>
          <w:rFonts w:ascii="Source Sans Pro" w:eastAsia="Noto Sans HK" w:hAnsi="Source Sans Pro"/>
          <w:sz w:val="22"/>
          <w:szCs w:val="22"/>
        </w:rPr>
      </w:pPr>
      <w:bookmarkStart w:id="91" w:name="_Toc519638300"/>
      <w:bookmarkEnd w:id="91"/>
      <w:r w:rsidRPr="00BB36D3">
        <w:rPr>
          <w:rFonts w:ascii="Source Sans Pro" w:eastAsia="Noto Sans HK" w:hAnsi="Source Sans Pro"/>
          <w:sz w:val="22"/>
          <w:szCs w:val="22"/>
        </w:rPr>
        <w:t>Describa los servicios de apoyo para atender los problemas específicos de los estudiantes en movilidad.</w:t>
      </w:r>
    </w:p>
    <w:p w:rsidR="00E07995" w:rsidRPr="00BB36D3" w:rsidRDefault="00E07995" w:rsidP="00841AE7">
      <w:pPr>
        <w:pStyle w:val="Ttulo2"/>
        <w:ind w:left="567"/>
        <w:jc w:val="both"/>
        <w:rPr>
          <w:rFonts w:ascii="Source Sans Pro" w:eastAsia="Noto Sans HK" w:hAnsi="Source Sans Pro"/>
          <w:sz w:val="22"/>
          <w:szCs w:val="22"/>
        </w:rPr>
      </w:pPr>
      <w:bookmarkStart w:id="92" w:name="_Toc73268597"/>
      <w:bookmarkStart w:id="93" w:name="_Toc109201789"/>
      <w:r w:rsidRPr="00BB36D3">
        <w:rPr>
          <w:rFonts w:ascii="Source Sans Pro" w:eastAsia="Noto Sans HK" w:hAnsi="Source Sans Pro"/>
          <w:sz w:val="22"/>
          <w:szCs w:val="22"/>
        </w:rPr>
        <w:t>CRITERIO 7:</w:t>
      </w:r>
      <w:bookmarkStart w:id="94" w:name="_Toc71216476"/>
      <w:bookmarkEnd w:id="94"/>
      <w:r w:rsidRPr="00BB36D3">
        <w:rPr>
          <w:rFonts w:ascii="Source Sans Pro" w:eastAsia="Noto Sans HK" w:hAnsi="Source Sans Pro"/>
          <w:sz w:val="22"/>
          <w:szCs w:val="22"/>
        </w:rPr>
        <w:t xml:space="preserve"> Recursos</w:t>
      </w:r>
      <w:bookmarkEnd w:id="92"/>
      <w:bookmarkEnd w:id="93"/>
    </w:p>
    <w:p w:rsidR="00E07995" w:rsidRPr="00BB36D3" w:rsidRDefault="00E07995" w:rsidP="00841AE7">
      <w:pPr>
        <w:pStyle w:val="Ttulo3"/>
        <w:spacing w:after="240"/>
        <w:ind w:left="851"/>
        <w:jc w:val="both"/>
        <w:rPr>
          <w:rFonts w:ascii="Source Sans Pro" w:eastAsia="Noto Sans HK" w:hAnsi="Source Sans Pro"/>
          <w:b w:val="0"/>
          <w:bCs w:val="0"/>
          <w:sz w:val="22"/>
          <w:szCs w:val="22"/>
        </w:rPr>
      </w:pPr>
      <w:bookmarkStart w:id="95" w:name="_Toc519638301"/>
      <w:bookmarkStart w:id="96" w:name="_Toc73268598"/>
      <w:bookmarkStart w:id="97" w:name="_Toc109201790"/>
      <w:bookmarkEnd w:id="95"/>
      <w:r w:rsidRPr="00BB36D3">
        <w:rPr>
          <w:rFonts w:ascii="Source Sans Pro" w:eastAsia="Noto Sans HK" w:hAnsi="Source Sans Pro"/>
          <w:sz w:val="22"/>
          <w:szCs w:val="22"/>
        </w:rPr>
        <w:t xml:space="preserve">7.1. </w:t>
      </w:r>
      <w:bookmarkStart w:id="98" w:name="_Toc71216477"/>
      <w:bookmarkEnd w:id="98"/>
      <w:r w:rsidRPr="00BB36D3">
        <w:rPr>
          <w:rFonts w:ascii="Source Sans Pro" w:eastAsia="Noto Sans HK" w:hAnsi="Source Sans Pro"/>
          <w:sz w:val="22"/>
          <w:szCs w:val="22"/>
        </w:rPr>
        <w:t>Personal docente y de administración y servicios</w:t>
      </w:r>
      <w:bookmarkEnd w:id="96"/>
      <w:bookmarkEnd w:id="97"/>
    </w:p>
    <w:p w:rsidR="00E07995" w:rsidRPr="00BB36D3" w:rsidRDefault="00E07995" w:rsidP="00841AE7">
      <w:pPr>
        <w:spacing w:after="240"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Describa el personal docente y de administración de servicios en términos de su suficiencia y adecuación (titulación, experiencia profesional e internacional) para implementar el programa de estudios (ANEXO10).</w:t>
      </w:r>
    </w:p>
    <w:p w:rsidR="00E07995" w:rsidRPr="00BB36D3" w:rsidRDefault="00E07995" w:rsidP="00841AE7">
      <w:pPr>
        <w:pStyle w:val="Ttulo3"/>
        <w:spacing w:after="240"/>
        <w:ind w:left="851"/>
        <w:jc w:val="both"/>
        <w:rPr>
          <w:rFonts w:ascii="Source Sans Pro" w:eastAsia="Noto Sans HK" w:hAnsi="Source Sans Pro"/>
          <w:b w:val="0"/>
          <w:bCs w:val="0"/>
          <w:sz w:val="22"/>
          <w:szCs w:val="22"/>
        </w:rPr>
      </w:pPr>
      <w:bookmarkStart w:id="99" w:name="_Toc519638302"/>
      <w:bookmarkStart w:id="100" w:name="_Toc73268599"/>
      <w:bookmarkStart w:id="101" w:name="_Toc109201791"/>
      <w:bookmarkEnd w:id="99"/>
      <w:r w:rsidRPr="00BB36D3">
        <w:rPr>
          <w:rFonts w:ascii="Source Sans Pro" w:eastAsia="Noto Sans HK" w:hAnsi="Source Sans Pro"/>
          <w:sz w:val="22"/>
          <w:szCs w:val="22"/>
        </w:rPr>
        <w:t xml:space="preserve">7.2 </w:t>
      </w:r>
      <w:bookmarkStart w:id="102" w:name="_Toc71216478"/>
      <w:bookmarkEnd w:id="102"/>
      <w:r w:rsidRPr="00BB36D3">
        <w:rPr>
          <w:rFonts w:ascii="Source Sans Pro" w:eastAsia="Noto Sans HK" w:hAnsi="Source Sans Pro"/>
          <w:sz w:val="22"/>
          <w:szCs w:val="22"/>
        </w:rPr>
        <w:t>Instalaciones y recursos materiales</w:t>
      </w:r>
      <w:bookmarkEnd w:id="100"/>
      <w:bookmarkEnd w:id="101"/>
    </w:p>
    <w:p w:rsidR="00E07995" w:rsidRPr="00BB36D3" w:rsidRDefault="00E07995" w:rsidP="00841AE7">
      <w:pPr>
        <w:spacing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Describa las instalaciones a disposición del programa conjunto en términos de su suficiencia y adecuación a los resultados del aprendizaje previstos.</w:t>
      </w:r>
    </w:p>
    <w:p w:rsidR="00E07995" w:rsidRPr="00BB36D3" w:rsidRDefault="00E07995" w:rsidP="00841AE7">
      <w:pPr>
        <w:pStyle w:val="Ttulo2"/>
        <w:ind w:left="567"/>
        <w:jc w:val="both"/>
        <w:rPr>
          <w:rFonts w:ascii="Source Sans Pro" w:eastAsia="Noto Sans HK" w:hAnsi="Source Sans Pro"/>
          <w:sz w:val="22"/>
          <w:szCs w:val="22"/>
        </w:rPr>
      </w:pPr>
      <w:bookmarkStart w:id="103" w:name="_Toc519638303"/>
      <w:bookmarkStart w:id="104" w:name="_Toc73268600"/>
      <w:bookmarkStart w:id="105" w:name="_Toc109201792"/>
      <w:bookmarkEnd w:id="103"/>
      <w:r w:rsidRPr="00BB36D3">
        <w:rPr>
          <w:rFonts w:ascii="Source Sans Pro" w:eastAsia="Noto Sans HK" w:hAnsi="Source Sans Pro"/>
          <w:sz w:val="22"/>
          <w:szCs w:val="22"/>
        </w:rPr>
        <w:t xml:space="preserve">CRITERIO 8: </w:t>
      </w:r>
      <w:bookmarkStart w:id="106" w:name="_Toc71216479"/>
      <w:r w:rsidRPr="00BB36D3">
        <w:rPr>
          <w:rFonts w:ascii="Source Sans Pro" w:eastAsia="Noto Sans HK" w:hAnsi="Source Sans Pro"/>
          <w:sz w:val="22"/>
          <w:szCs w:val="22"/>
        </w:rPr>
        <w:t>Transparencia y Documentación</w:t>
      </w:r>
      <w:bookmarkEnd w:id="106"/>
      <w:r w:rsidRPr="00BB36D3">
        <w:rPr>
          <w:rFonts w:ascii="Source Sans Pro" w:eastAsia="Noto Sans HK" w:hAnsi="Source Sans Pro"/>
          <w:sz w:val="22"/>
          <w:szCs w:val="22"/>
        </w:rPr>
        <w:t xml:space="preserve"> [ESG 1.8]</w:t>
      </w:r>
      <w:bookmarkEnd w:id="104"/>
      <w:bookmarkEnd w:id="105"/>
    </w:p>
    <w:p w:rsidR="00E07995" w:rsidRPr="00BB36D3" w:rsidRDefault="00E07995" w:rsidP="00841AE7">
      <w:pPr>
        <w:spacing w:before="240"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 xml:space="preserve">Justifique y describa los mecanismos utilizados para que toda la información relativa al programa, como pueden ser los requisitos y procesos de admisión, la </w:t>
      </w:r>
      <w:proofErr w:type="gramStart"/>
      <w:r w:rsidRPr="00BB36D3">
        <w:rPr>
          <w:rFonts w:ascii="Source Sans Pro" w:eastAsia="Noto Sans HK" w:hAnsi="Source Sans Pro"/>
          <w:sz w:val="22"/>
          <w:szCs w:val="22"/>
        </w:rPr>
        <w:t>guía</w:t>
      </w:r>
      <w:proofErr w:type="gramEnd"/>
      <w:r w:rsidRPr="00BB36D3">
        <w:rPr>
          <w:rFonts w:ascii="Source Sans Pro" w:eastAsia="Noto Sans HK" w:hAnsi="Source Sans Pro"/>
          <w:sz w:val="22"/>
          <w:szCs w:val="22"/>
        </w:rPr>
        <w:t xml:space="preserve"> docente, los procesos de examen y evaluación, etc., estén debidamente documentados y publicados, atendiendo a las necesidades específicas de los alumnos en movilidad. Responda a cómo se informa el estudiantado potencial sobre el programa conjunto.</w:t>
      </w:r>
    </w:p>
    <w:p w:rsidR="00E07995" w:rsidRPr="00BB36D3" w:rsidRDefault="00E07995" w:rsidP="00841AE7">
      <w:pPr>
        <w:pStyle w:val="Ttulo2"/>
        <w:ind w:left="567"/>
        <w:jc w:val="both"/>
        <w:rPr>
          <w:rFonts w:ascii="Source Sans Pro" w:eastAsia="Noto Sans HK" w:hAnsi="Source Sans Pro"/>
          <w:sz w:val="22"/>
          <w:szCs w:val="22"/>
        </w:rPr>
      </w:pPr>
      <w:bookmarkStart w:id="107" w:name="_Toc519638304"/>
      <w:bookmarkStart w:id="108" w:name="_Toc73268601"/>
      <w:bookmarkStart w:id="109" w:name="_Toc109201793"/>
      <w:bookmarkEnd w:id="107"/>
      <w:r w:rsidRPr="00BB36D3">
        <w:rPr>
          <w:rFonts w:ascii="Source Sans Pro" w:eastAsia="Noto Sans HK" w:hAnsi="Source Sans Pro"/>
          <w:sz w:val="22"/>
          <w:szCs w:val="22"/>
        </w:rPr>
        <w:t xml:space="preserve">CRITERIO 9: </w:t>
      </w:r>
      <w:bookmarkStart w:id="110" w:name="_Toc71216480"/>
      <w:bookmarkEnd w:id="110"/>
      <w:r w:rsidRPr="00BB36D3">
        <w:rPr>
          <w:rFonts w:ascii="Source Sans Pro" w:eastAsia="Noto Sans HK" w:hAnsi="Source Sans Pro"/>
          <w:sz w:val="22"/>
          <w:szCs w:val="22"/>
        </w:rPr>
        <w:t>Aseguramiento de la Calidad</w:t>
      </w:r>
      <w:bookmarkEnd w:id="108"/>
      <w:bookmarkEnd w:id="109"/>
    </w:p>
    <w:p w:rsidR="00E07995" w:rsidRPr="00BB36D3" w:rsidRDefault="00E07995" w:rsidP="00841AE7">
      <w:pPr>
        <w:spacing w:before="240"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Describa cómo se aplican los procesos internos conjuntos de aseguramiento de la calidad de acuerdo con los ESG2015, Parte1</w:t>
      </w:r>
      <w:bookmarkStart w:id="111" w:name="_Toc519638305"/>
      <w:bookmarkEnd w:id="111"/>
      <w:r w:rsidRPr="00BB36D3">
        <w:rPr>
          <w:rFonts w:ascii="Source Sans Pro" w:eastAsia="Noto Sans HK" w:hAnsi="Source Sans Pro"/>
          <w:sz w:val="22"/>
          <w:szCs w:val="22"/>
        </w:rPr>
        <w:t xml:space="preserve"> (ANEXO 11).</w:t>
      </w:r>
    </w:p>
    <w:p w:rsidR="00E07995" w:rsidRPr="00BB36D3" w:rsidRDefault="00E07995" w:rsidP="00841AE7">
      <w:pPr>
        <w:pStyle w:val="Ttulo1"/>
        <w:spacing w:line="276" w:lineRule="auto"/>
        <w:ind w:left="284"/>
        <w:jc w:val="both"/>
        <w:rPr>
          <w:rFonts w:ascii="Source Sans Pro" w:eastAsia="Noto Sans HK" w:hAnsi="Source Sans Pro"/>
          <w:sz w:val="22"/>
          <w:szCs w:val="22"/>
        </w:rPr>
      </w:pPr>
      <w:bookmarkStart w:id="112" w:name="_Toc71216481"/>
      <w:bookmarkStart w:id="113" w:name="_Toc73268602"/>
      <w:bookmarkStart w:id="114" w:name="_Toc109201794"/>
      <w:bookmarkEnd w:id="112"/>
      <w:r w:rsidRPr="00BB36D3">
        <w:rPr>
          <w:rFonts w:ascii="Source Sans Pro" w:eastAsia="Noto Sans HK" w:hAnsi="Source Sans Pro"/>
          <w:sz w:val="22"/>
          <w:szCs w:val="22"/>
        </w:rPr>
        <w:t>Anexos</w:t>
      </w:r>
      <w:bookmarkEnd w:id="113"/>
      <w:bookmarkEnd w:id="114"/>
    </w:p>
    <w:p w:rsidR="00E07995" w:rsidRPr="00BB36D3" w:rsidRDefault="00E07995" w:rsidP="00841AE7">
      <w:pPr>
        <w:pStyle w:val="Ttulo2"/>
        <w:spacing w:line="276" w:lineRule="auto"/>
        <w:ind w:left="567"/>
        <w:jc w:val="both"/>
        <w:rPr>
          <w:rFonts w:ascii="Source Sans Pro" w:eastAsia="Noto Sans HK" w:hAnsi="Source Sans Pro"/>
          <w:sz w:val="22"/>
          <w:szCs w:val="22"/>
        </w:rPr>
      </w:pPr>
      <w:bookmarkStart w:id="115" w:name="_Toc71216482"/>
      <w:bookmarkStart w:id="116" w:name="_Toc73268603"/>
      <w:bookmarkStart w:id="117" w:name="_Toc109201795"/>
      <w:r w:rsidRPr="00BB36D3">
        <w:rPr>
          <w:rFonts w:ascii="Source Sans Pro" w:eastAsia="Noto Sans HK" w:hAnsi="Source Sans Pro"/>
          <w:sz w:val="22"/>
          <w:szCs w:val="22"/>
        </w:rPr>
        <w:t>Anexos obligatorios</w:t>
      </w:r>
      <w:bookmarkEnd w:id="115"/>
      <w:bookmarkEnd w:id="116"/>
      <w:bookmarkEnd w:id="117"/>
    </w:p>
    <w:p w:rsidR="00E07995" w:rsidRPr="00BB36D3" w:rsidRDefault="00E07995" w:rsidP="00841AE7">
      <w:pPr>
        <w:pStyle w:val="Prrafodelista"/>
        <w:numPr>
          <w:ilvl w:val="0"/>
          <w:numId w:val="40"/>
        </w:numPr>
        <w:suppressAutoHyphens/>
        <w:spacing w:after="200" w:line="276" w:lineRule="auto"/>
        <w:jc w:val="both"/>
        <w:textAlignment w:val="baseline"/>
        <w:rPr>
          <w:rFonts w:ascii="Source Sans Pro" w:eastAsia="Noto Sans HK" w:hAnsi="Source Sans Pro"/>
        </w:rPr>
      </w:pPr>
      <w:r w:rsidRPr="00BB36D3">
        <w:rPr>
          <w:rFonts w:ascii="Source Sans Pro" w:eastAsia="Noto Sans HK" w:hAnsi="Source Sans Pro"/>
        </w:rPr>
        <w:t>Documentación acreditativa de la situación legal de las instituciones participantes</w:t>
      </w:r>
    </w:p>
    <w:p w:rsidR="00E07995" w:rsidRPr="00BB36D3" w:rsidRDefault="00E07995" w:rsidP="00841AE7">
      <w:pPr>
        <w:pStyle w:val="Prrafodelista"/>
        <w:numPr>
          <w:ilvl w:val="0"/>
          <w:numId w:val="40"/>
        </w:numPr>
        <w:suppressAutoHyphens/>
        <w:spacing w:after="200" w:line="276" w:lineRule="auto"/>
        <w:jc w:val="both"/>
        <w:textAlignment w:val="baseline"/>
        <w:rPr>
          <w:rFonts w:ascii="Source Sans Pro" w:eastAsia="Noto Sans HK" w:hAnsi="Source Sans Pro"/>
        </w:rPr>
      </w:pPr>
      <w:r w:rsidRPr="00BB36D3">
        <w:rPr>
          <w:rFonts w:ascii="Source Sans Pro" w:eastAsia="Noto Sans HK" w:hAnsi="Source Sans Pro"/>
        </w:rPr>
        <w:t>Acuerdo de cooperación</w:t>
      </w:r>
    </w:p>
    <w:p w:rsidR="00E07995" w:rsidRPr="00BB36D3" w:rsidRDefault="00E07995" w:rsidP="00841AE7">
      <w:pPr>
        <w:pStyle w:val="Prrafodelista"/>
        <w:numPr>
          <w:ilvl w:val="0"/>
          <w:numId w:val="40"/>
        </w:numPr>
        <w:suppressAutoHyphens/>
        <w:spacing w:after="200" w:line="276" w:lineRule="auto"/>
        <w:jc w:val="both"/>
        <w:textAlignment w:val="baseline"/>
        <w:rPr>
          <w:rFonts w:ascii="Source Sans Pro" w:eastAsia="Noto Sans HK" w:hAnsi="Source Sans Pro"/>
        </w:rPr>
      </w:pPr>
      <w:r w:rsidRPr="00BB36D3">
        <w:rPr>
          <w:rFonts w:ascii="Source Sans Pro" w:eastAsia="Noto Sans HK" w:hAnsi="Source Sans Pro"/>
        </w:rPr>
        <w:t>Documentación que acredite la base legal de cada institución para:</w:t>
      </w:r>
    </w:p>
    <w:p w:rsidR="00E07995" w:rsidRPr="00BB36D3" w:rsidRDefault="00E07995" w:rsidP="00841AE7">
      <w:pPr>
        <w:pStyle w:val="Prrafodelista"/>
        <w:numPr>
          <w:ilvl w:val="1"/>
          <w:numId w:val="40"/>
        </w:numPr>
        <w:suppressAutoHyphens/>
        <w:spacing w:after="200" w:line="276" w:lineRule="auto"/>
        <w:jc w:val="both"/>
        <w:textAlignment w:val="baseline"/>
        <w:rPr>
          <w:rFonts w:ascii="Source Sans Pro" w:eastAsia="Noto Sans HK" w:hAnsi="Source Sans Pro"/>
        </w:rPr>
      </w:pPr>
      <w:r w:rsidRPr="00BB36D3">
        <w:rPr>
          <w:rFonts w:ascii="Source Sans Pro" w:eastAsia="Noto Sans HK" w:hAnsi="Source Sans Pro"/>
        </w:rPr>
        <w:t>Participaren un programa conjunto</w:t>
      </w:r>
    </w:p>
    <w:p w:rsidR="00E07995" w:rsidRPr="00BB36D3" w:rsidRDefault="00E07995" w:rsidP="00841AE7">
      <w:pPr>
        <w:pStyle w:val="Prrafodelista"/>
        <w:numPr>
          <w:ilvl w:val="1"/>
          <w:numId w:val="40"/>
        </w:numPr>
        <w:suppressAutoHyphens/>
        <w:spacing w:after="200" w:line="276" w:lineRule="auto"/>
        <w:jc w:val="both"/>
        <w:textAlignment w:val="baseline"/>
        <w:rPr>
          <w:rFonts w:ascii="Source Sans Pro" w:eastAsia="Noto Sans HK" w:hAnsi="Source Sans Pro"/>
        </w:rPr>
      </w:pPr>
      <w:r w:rsidRPr="00BB36D3">
        <w:rPr>
          <w:rFonts w:ascii="Source Sans Pro" w:eastAsia="Noto Sans HK" w:hAnsi="Source Sans Pro"/>
        </w:rPr>
        <w:t>Derecho de otorgamiento de Títulos (conjuntos), si procede</w:t>
      </w:r>
    </w:p>
    <w:p w:rsidR="00E07995" w:rsidRPr="00BB36D3" w:rsidRDefault="00E07995" w:rsidP="00841AE7">
      <w:pPr>
        <w:pStyle w:val="Prrafodelista"/>
        <w:numPr>
          <w:ilvl w:val="0"/>
          <w:numId w:val="40"/>
        </w:numPr>
        <w:suppressAutoHyphens/>
        <w:spacing w:after="200" w:line="276" w:lineRule="auto"/>
        <w:jc w:val="both"/>
        <w:textAlignment w:val="baseline"/>
        <w:rPr>
          <w:rFonts w:ascii="Source Sans Pro" w:eastAsia="Noto Sans HK" w:hAnsi="Source Sans Pro"/>
        </w:rPr>
      </w:pPr>
      <w:r w:rsidRPr="00BB36D3">
        <w:rPr>
          <w:rFonts w:ascii="Source Sans Pro" w:eastAsia="Noto Sans HK" w:hAnsi="Source Sans Pro"/>
        </w:rPr>
        <w:t>Listado de resultados de aprendizaje previstos que deberá incluir:</w:t>
      </w:r>
    </w:p>
    <w:p w:rsidR="00E07995" w:rsidRPr="00BB36D3" w:rsidRDefault="00E07995" w:rsidP="00841AE7">
      <w:pPr>
        <w:pStyle w:val="Prrafodelista"/>
        <w:numPr>
          <w:ilvl w:val="1"/>
          <w:numId w:val="40"/>
        </w:numPr>
        <w:suppressAutoHyphens/>
        <w:spacing w:after="200" w:line="276" w:lineRule="auto"/>
        <w:jc w:val="both"/>
        <w:textAlignment w:val="baseline"/>
        <w:rPr>
          <w:rFonts w:ascii="Source Sans Pro" w:eastAsia="Noto Sans HK" w:hAnsi="Source Sans Pro"/>
        </w:rPr>
      </w:pPr>
      <w:r w:rsidRPr="00BB36D3">
        <w:rPr>
          <w:rFonts w:ascii="Source Sans Pro" w:eastAsia="Noto Sans HK" w:hAnsi="Source Sans Pro"/>
        </w:rPr>
        <w:t>Matriz de alineación con el Sistema de Cualificaciones en el Espacio Europeo de Educación Superior (FQ-EHEA)</w:t>
      </w:r>
    </w:p>
    <w:p w:rsidR="00E07995" w:rsidRPr="00BB36D3" w:rsidRDefault="00E07995" w:rsidP="00841AE7">
      <w:pPr>
        <w:pStyle w:val="Prrafodelista"/>
        <w:numPr>
          <w:ilvl w:val="1"/>
          <w:numId w:val="40"/>
        </w:numPr>
        <w:suppressAutoHyphens/>
        <w:spacing w:after="200" w:line="276" w:lineRule="auto"/>
        <w:jc w:val="both"/>
        <w:textAlignment w:val="baseline"/>
        <w:rPr>
          <w:rFonts w:ascii="Source Sans Pro" w:eastAsia="Noto Sans HK" w:hAnsi="Source Sans Pro"/>
        </w:rPr>
      </w:pPr>
      <w:r w:rsidRPr="00BB36D3">
        <w:rPr>
          <w:rFonts w:ascii="Source Sans Pro" w:eastAsia="Noto Sans HK" w:hAnsi="Source Sans Pro"/>
        </w:rPr>
        <w:t>Matriz de alineación con el marco nacional de cualificaciones aplicable</w:t>
      </w:r>
    </w:p>
    <w:p w:rsidR="00E07995" w:rsidRPr="00BB36D3" w:rsidRDefault="00E07995" w:rsidP="00841AE7">
      <w:pPr>
        <w:pStyle w:val="Prrafodelista"/>
        <w:numPr>
          <w:ilvl w:val="0"/>
          <w:numId w:val="40"/>
        </w:numPr>
        <w:suppressAutoHyphens/>
        <w:spacing w:after="200" w:line="276" w:lineRule="auto"/>
        <w:jc w:val="both"/>
        <w:textAlignment w:val="baseline"/>
        <w:rPr>
          <w:rFonts w:ascii="Source Sans Pro" w:eastAsia="Noto Sans HK" w:hAnsi="Source Sans Pro"/>
        </w:rPr>
      </w:pPr>
      <w:r w:rsidRPr="00BB36D3">
        <w:rPr>
          <w:rFonts w:ascii="Source Sans Pro" w:eastAsia="Noto Sans HK" w:hAnsi="Source Sans Pro"/>
        </w:rPr>
        <w:t>Programa del curso de cada institución participante</w:t>
      </w:r>
    </w:p>
    <w:p w:rsidR="00E07995" w:rsidRPr="00BB36D3" w:rsidRDefault="00E07995" w:rsidP="00841AE7">
      <w:pPr>
        <w:pStyle w:val="Prrafodelista"/>
        <w:numPr>
          <w:ilvl w:val="0"/>
          <w:numId w:val="40"/>
        </w:numPr>
        <w:suppressAutoHyphens/>
        <w:spacing w:after="200" w:line="276" w:lineRule="auto"/>
        <w:jc w:val="both"/>
        <w:textAlignment w:val="baseline"/>
        <w:rPr>
          <w:rFonts w:ascii="Source Sans Pro" w:eastAsia="Noto Sans HK" w:hAnsi="Source Sans Pro"/>
        </w:rPr>
      </w:pPr>
      <w:r w:rsidRPr="00BB36D3">
        <w:rPr>
          <w:rFonts w:ascii="Source Sans Pro" w:eastAsia="Noto Sans HK" w:hAnsi="Source Sans Pro"/>
        </w:rPr>
        <w:lastRenderedPageBreak/>
        <w:t>Estructura del currículo / plan de estudios</w:t>
      </w:r>
    </w:p>
    <w:p w:rsidR="00E07995" w:rsidRPr="00BB36D3" w:rsidRDefault="00E07995" w:rsidP="00841AE7">
      <w:pPr>
        <w:pStyle w:val="Prrafodelista"/>
        <w:numPr>
          <w:ilvl w:val="0"/>
          <w:numId w:val="40"/>
        </w:numPr>
        <w:suppressAutoHyphens/>
        <w:spacing w:after="200" w:line="276" w:lineRule="auto"/>
        <w:jc w:val="both"/>
        <w:textAlignment w:val="baseline"/>
        <w:rPr>
          <w:rFonts w:ascii="Source Sans Pro" w:eastAsia="Noto Sans HK" w:hAnsi="Source Sans Pro"/>
        </w:rPr>
      </w:pPr>
      <w:r w:rsidRPr="00BB36D3">
        <w:rPr>
          <w:rFonts w:ascii="Source Sans Pro" w:eastAsia="Noto Sans HK" w:hAnsi="Source Sans Pro"/>
        </w:rPr>
        <w:t>Documentos oficiales indicando los requisitos de admisión y los procedimientos de selección</w:t>
      </w:r>
    </w:p>
    <w:p w:rsidR="00E07995" w:rsidRPr="00BB36D3" w:rsidRDefault="00E07995" w:rsidP="00841AE7">
      <w:pPr>
        <w:pStyle w:val="Prrafodelista"/>
        <w:numPr>
          <w:ilvl w:val="0"/>
          <w:numId w:val="40"/>
        </w:numPr>
        <w:suppressAutoHyphens/>
        <w:spacing w:after="200" w:line="276" w:lineRule="auto"/>
        <w:jc w:val="both"/>
        <w:textAlignment w:val="baseline"/>
        <w:rPr>
          <w:rFonts w:ascii="Source Sans Pro" w:eastAsia="Noto Sans HK" w:hAnsi="Source Sans Pro"/>
        </w:rPr>
      </w:pPr>
      <w:r w:rsidRPr="00BB36D3">
        <w:rPr>
          <w:rFonts w:ascii="Source Sans Pro" w:eastAsia="Noto Sans HK" w:hAnsi="Source Sans Pro"/>
        </w:rPr>
        <w:t>Documentación oficial del procedimiento referente al reconocimiento de cualificaciones</w:t>
      </w:r>
    </w:p>
    <w:p w:rsidR="00E07995" w:rsidRPr="00BB36D3" w:rsidRDefault="00E07995" w:rsidP="00841AE7">
      <w:pPr>
        <w:pStyle w:val="Prrafodelista"/>
        <w:numPr>
          <w:ilvl w:val="0"/>
          <w:numId w:val="40"/>
        </w:numPr>
        <w:suppressAutoHyphens/>
        <w:spacing w:after="200" w:line="276" w:lineRule="auto"/>
        <w:jc w:val="both"/>
        <w:textAlignment w:val="baseline"/>
        <w:rPr>
          <w:rFonts w:ascii="Source Sans Pro" w:eastAsia="Noto Sans HK" w:hAnsi="Source Sans Pro"/>
        </w:rPr>
      </w:pPr>
      <w:r w:rsidRPr="00BB36D3">
        <w:rPr>
          <w:rFonts w:ascii="Source Sans Pro" w:eastAsia="Noto Sans HK" w:hAnsi="Source Sans Pro"/>
        </w:rPr>
        <w:t>Normativa reguladora sobre la evaluación del alumnado</w:t>
      </w:r>
    </w:p>
    <w:p w:rsidR="00E07995" w:rsidRPr="00BB36D3" w:rsidRDefault="00E07995" w:rsidP="00841AE7">
      <w:pPr>
        <w:pStyle w:val="Prrafodelista"/>
        <w:numPr>
          <w:ilvl w:val="0"/>
          <w:numId w:val="40"/>
        </w:numPr>
        <w:suppressAutoHyphens/>
        <w:spacing w:after="200" w:line="276" w:lineRule="auto"/>
        <w:jc w:val="both"/>
        <w:textAlignment w:val="baseline"/>
        <w:rPr>
          <w:rFonts w:ascii="Source Sans Pro" w:eastAsia="Noto Sans HK" w:hAnsi="Source Sans Pro"/>
        </w:rPr>
      </w:pPr>
      <w:proofErr w:type="spellStart"/>
      <w:r w:rsidRPr="00BB36D3">
        <w:rPr>
          <w:rFonts w:ascii="Source Sans Pro" w:eastAsia="Noto Sans HK" w:hAnsi="Source Sans Pro"/>
        </w:rPr>
        <w:t>CVs</w:t>
      </w:r>
      <w:proofErr w:type="spellEnd"/>
      <w:r w:rsidRPr="00BB36D3">
        <w:rPr>
          <w:rFonts w:ascii="Source Sans Pro" w:eastAsia="Noto Sans HK" w:hAnsi="Source Sans Pro"/>
        </w:rPr>
        <w:t xml:space="preserve"> del personal académico participante en el programa conjunto (de todas las instituciones)</w:t>
      </w:r>
    </w:p>
    <w:p w:rsidR="00E07995" w:rsidRPr="00BB36D3" w:rsidRDefault="00E07995" w:rsidP="00841AE7">
      <w:pPr>
        <w:pStyle w:val="Prrafodelista"/>
        <w:numPr>
          <w:ilvl w:val="0"/>
          <w:numId w:val="40"/>
        </w:numPr>
        <w:suppressAutoHyphens/>
        <w:spacing w:after="200" w:line="276" w:lineRule="auto"/>
        <w:jc w:val="both"/>
        <w:textAlignment w:val="baseline"/>
        <w:rPr>
          <w:rFonts w:ascii="Source Sans Pro" w:eastAsia="Noto Sans HK" w:hAnsi="Source Sans Pro"/>
        </w:rPr>
      </w:pPr>
      <w:r w:rsidRPr="00BB36D3">
        <w:rPr>
          <w:rFonts w:ascii="Source Sans Pro" w:eastAsia="Noto Sans HK" w:hAnsi="Source Sans Pro"/>
        </w:rPr>
        <w:t>Documentación relevante del sistema interno de garantía de calidad</w:t>
      </w:r>
    </w:p>
    <w:p w:rsidR="00E07995" w:rsidRPr="00BB36D3" w:rsidRDefault="00E07995" w:rsidP="00841AE7">
      <w:pPr>
        <w:pStyle w:val="Prrafodelista"/>
        <w:numPr>
          <w:ilvl w:val="0"/>
          <w:numId w:val="40"/>
        </w:numPr>
        <w:suppressAutoHyphens/>
        <w:spacing w:after="200" w:line="276" w:lineRule="auto"/>
        <w:jc w:val="both"/>
        <w:textAlignment w:val="baseline"/>
        <w:rPr>
          <w:rFonts w:ascii="Source Sans Pro" w:eastAsia="Noto Sans HK" w:hAnsi="Source Sans Pro"/>
        </w:rPr>
      </w:pPr>
      <w:r w:rsidRPr="00BB36D3">
        <w:rPr>
          <w:rFonts w:ascii="Source Sans Pro" w:eastAsia="Noto Sans HK" w:hAnsi="Source Sans Pro"/>
        </w:rPr>
        <w:t>Suplemento Europeo al Título (modelo)</w:t>
      </w:r>
    </w:p>
    <w:p w:rsidR="00E07995" w:rsidRPr="00BB36D3" w:rsidRDefault="00E07995" w:rsidP="00841AE7">
      <w:pPr>
        <w:pStyle w:val="Ttulo2"/>
        <w:ind w:left="567"/>
        <w:jc w:val="both"/>
        <w:rPr>
          <w:rFonts w:ascii="Source Sans Pro" w:eastAsia="Noto Sans HK" w:hAnsi="Source Sans Pro"/>
          <w:sz w:val="22"/>
          <w:szCs w:val="22"/>
        </w:rPr>
      </w:pPr>
      <w:bookmarkStart w:id="118" w:name="_Toc73268604"/>
      <w:bookmarkStart w:id="119" w:name="_Toc109201796"/>
      <w:r w:rsidRPr="00BB36D3">
        <w:rPr>
          <w:rFonts w:ascii="Source Sans Pro" w:eastAsia="Noto Sans HK" w:hAnsi="Source Sans Pro"/>
          <w:sz w:val="22"/>
          <w:szCs w:val="22"/>
        </w:rPr>
        <w:t>Anexos adicionales</w:t>
      </w:r>
      <w:bookmarkEnd w:id="118"/>
      <w:bookmarkEnd w:id="119"/>
    </w:p>
    <w:p w:rsidR="00E07995" w:rsidRPr="00BB36D3" w:rsidRDefault="00E07995" w:rsidP="00841AE7">
      <w:pPr>
        <w:spacing w:before="240"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Incluya cualquier otra información adicional que considere necesaria para evidenciar el cumplimiento indicando el/los criterio/s concreto/s para el/los que tendrá que ser tenida en cuenta.</w:t>
      </w:r>
    </w:p>
    <w:p w:rsidR="00E07995" w:rsidRPr="00BB36D3" w:rsidRDefault="00E07995" w:rsidP="001648D6">
      <w:pPr>
        <w:spacing w:line="276" w:lineRule="auto"/>
        <w:rPr>
          <w:rFonts w:ascii="Source Sans Pro" w:eastAsia="Noto Sans HK" w:hAnsi="Source Sans Pro"/>
          <w:sz w:val="22"/>
          <w:szCs w:val="22"/>
        </w:rPr>
      </w:pPr>
    </w:p>
    <w:sectPr w:rsidR="00E07995" w:rsidRPr="00BB36D3" w:rsidSect="00687999">
      <w:headerReference w:type="first" r:id="rId17"/>
      <w:pgSz w:w="11906" w:h="16838"/>
      <w:pgMar w:top="1134" w:right="1134" w:bottom="1134" w:left="1134"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F42" w:rsidRDefault="00DB7F42">
      <w:r>
        <w:separator/>
      </w:r>
    </w:p>
  </w:endnote>
  <w:endnote w:type="continuationSeparator" w:id="1">
    <w:p w:rsidR="00DB7F42" w:rsidRDefault="00DB7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Andale Sans UI">
    <w:altName w:val="Calib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inionPro-Regular">
    <w:altName w:val="Cambria"/>
    <w:charset w:val="00"/>
    <w:family w:val="roman"/>
    <w:pitch w:val="default"/>
    <w:sig w:usb0="00000000" w:usb1="00000000" w:usb2="00000000" w:usb3="00000000" w:csb0="00000000" w:csb1="00000000"/>
  </w:font>
  <w:font w:name="Montserrat-Light">
    <w:charset w:val="00"/>
    <w:family w:val="roman"/>
    <w:pitch w:val="default"/>
    <w:sig w:usb0="00000000" w:usb1="00000000" w:usb2="00000000" w:usb3="00000000" w:csb0="00000000" w:csb1="00000000"/>
  </w:font>
  <w:font w:name="Montserrat-Medium">
    <w:charset w:val="00"/>
    <w:family w:val="roman"/>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Source Sans Pro Bold">
    <w:panose1 w:val="020B0703030403020204"/>
    <w:charset w:val="00"/>
    <w:family w:val="auto"/>
    <w:pitch w:val="variable"/>
    <w:sig w:usb0="20000007" w:usb1="00000001" w:usb2="00000000" w:usb3="00000000" w:csb0="00000193" w:csb1="00000000"/>
  </w:font>
  <w:font w:name="Source Sans Pro">
    <w:panose1 w:val="020B0503030403020204"/>
    <w:charset w:val="00"/>
    <w:family w:val="swiss"/>
    <w:pitch w:val="variable"/>
    <w:sig w:usb0="600002F7" w:usb1="02000001" w:usb2="00000000" w:usb3="00000000" w:csb0="0000019F" w:csb1="00000000"/>
  </w:font>
  <w:font w:name="Noto Sans HK">
    <w:panose1 w:val="00000000000000000000"/>
    <w:charset w:val="80"/>
    <w:family w:val="swiss"/>
    <w:notTrueType/>
    <w:pitch w:val="variable"/>
    <w:sig w:usb0="20000287" w:usb1="2ADF3C10" w:usb2="00000016" w:usb3="00000000" w:csb0="00120107" w:csb1="00000000"/>
  </w:font>
  <w:font w:name="Source Sans Pro Semibold">
    <w:panose1 w:val="020B0603030403020204"/>
    <w:charset w:val="00"/>
    <w:family w:val="swiss"/>
    <w:pitch w:val="variable"/>
    <w:sig w:usb0="600002F7" w:usb1="02000001" w:usb2="00000000" w:usb3="00000000" w:csb0="0000019F" w:csb1="00000000"/>
  </w:font>
  <w:font w:name="Noto Sans HK Medium">
    <w:panose1 w:val="020B0600000000000000"/>
    <w:charset w:val="80"/>
    <w:family w:val="swiss"/>
    <w:notTrueType/>
    <w:pitch w:val="variable"/>
    <w:sig w:usb0="20000287" w:usb1="2ADF3C10" w:usb2="00000016" w:usb3="00000000" w:csb0="0012010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55B" w:rsidRDefault="008B455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85684"/>
      <w:docPartObj>
        <w:docPartGallery w:val="Page Numbers (Bottom of Page)"/>
        <w:docPartUnique/>
      </w:docPartObj>
    </w:sdtPr>
    <w:sdtContent>
      <w:p w:rsidR="00523EF5" w:rsidRDefault="00523EF5">
        <w:pPr>
          <w:pStyle w:val="Piedepgina"/>
          <w:jc w:val="right"/>
        </w:pPr>
      </w:p>
      <w:p w:rsidR="00217E04" w:rsidRDefault="003164A9">
        <w:pPr>
          <w:pStyle w:val="Piedepgina"/>
          <w:jc w:val="right"/>
        </w:pPr>
        <w:r w:rsidRPr="00523EF5">
          <w:rPr>
            <w:rFonts w:ascii="Source Sans Pro" w:hAnsi="Source Sans Pro"/>
            <w:sz w:val="22"/>
          </w:rPr>
          <w:fldChar w:fldCharType="begin"/>
        </w:r>
        <w:r w:rsidR="00217E04" w:rsidRPr="00523EF5">
          <w:rPr>
            <w:rFonts w:ascii="Source Sans Pro" w:hAnsi="Source Sans Pro"/>
            <w:sz w:val="22"/>
          </w:rPr>
          <w:instrText xml:space="preserve"> PAGE   \* MERGEFORMAT </w:instrText>
        </w:r>
        <w:r w:rsidRPr="00523EF5">
          <w:rPr>
            <w:rFonts w:ascii="Source Sans Pro" w:hAnsi="Source Sans Pro"/>
            <w:sz w:val="22"/>
          </w:rPr>
          <w:fldChar w:fldCharType="separate"/>
        </w:r>
        <w:r w:rsidR="008B455B">
          <w:rPr>
            <w:rFonts w:ascii="Source Sans Pro" w:hAnsi="Source Sans Pro"/>
            <w:noProof/>
            <w:sz w:val="22"/>
          </w:rPr>
          <w:t>7</w:t>
        </w:r>
        <w:r w:rsidRPr="00523EF5">
          <w:rPr>
            <w:rFonts w:ascii="Source Sans Pro" w:hAnsi="Source Sans Pro"/>
            <w:sz w:val="22"/>
          </w:rPr>
          <w:fldChar w:fldCharType="end"/>
        </w:r>
      </w:p>
    </w:sdtContent>
  </w:sdt>
  <w:p w:rsidR="0036511E" w:rsidRDefault="0036511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11E" w:rsidRDefault="0036511E">
    <w:pPr>
      <w:pStyle w:val="Piedepgina"/>
      <w:jc w:val="right"/>
    </w:pPr>
  </w:p>
  <w:p w:rsidR="0036511E" w:rsidRDefault="0036511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F42" w:rsidRDefault="00DB7F42">
      <w:r>
        <w:rPr>
          <w:color w:val="000000"/>
        </w:rPr>
        <w:ptab w:relativeTo="margin" w:alignment="center" w:leader="none"/>
      </w:r>
    </w:p>
  </w:footnote>
  <w:footnote w:type="continuationSeparator" w:id="1">
    <w:p w:rsidR="00DB7F42" w:rsidRDefault="00DB7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55B" w:rsidRDefault="008B455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999" w:rsidRPr="00687999" w:rsidRDefault="00687999" w:rsidP="00687999">
    <w:pPr>
      <w:rPr>
        <w:rFonts w:ascii="Source Sans Pro" w:hAnsi="Source Sans Pro"/>
      </w:rPr>
    </w:pPr>
    <w:r w:rsidRPr="00687999">
      <w:rPr>
        <w:noProof/>
      </w:rPr>
      <w:drawing>
        <wp:inline distT="0" distB="0" distL="0" distR="0">
          <wp:extent cx="544285" cy="478971"/>
          <wp:effectExtent l="19050" t="0" r="0" b="0"/>
          <wp:docPr id="5"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1"/>
                  <a:stretch>
                    <a:fillRect/>
                  </a:stretch>
                </pic:blipFill>
                <pic:spPr bwMode="auto">
                  <a:xfrm>
                    <a:off x="0" y="0"/>
                    <a:ext cx="539750" cy="478790"/>
                  </a:xfrm>
                  <a:prstGeom prst="rect">
                    <a:avLst/>
                  </a:prstGeom>
                </pic:spPr>
              </pic:pic>
            </a:graphicData>
          </a:graphic>
        </wp:inline>
      </w:drawing>
    </w:r>
  </w:p>
  <w:p w:rsidR="00687999" w:rsidRPr="00687999" w:rsidRDefault="00687999" w:rsidP="00687999">
    <w:pPr>
      <w:rPr>
        <w:rFonts w:ascii="Source Sans Pro" w:hAnsi="Source Sans Pro"/>
      </w:rPr>
    </w:pPr>
  </w:p>
  <w:p w:rsidR="00687999" w:rsidRPr="00687999" w:rsidRDefault="003164A9" w:rsidP="00687999">
    <w:pPr>
      <w:rPr>
        <w:rFonts w:ascii="Source Sans Pro" w:hAnsi="Source Sans Pro"/>
      </w:rPr>
    </w:pPr>
    <w:r>
      <w:rPr>
        <w:rFonts w:ascii="Source Sans Pro" w:hAnsi="Source Sans Pro"/>
        <w:noProof/>
      </w:rPr>
      <w:pict>
        <v:shapetype id="_x0000_t202" coordsize="21600,21600" o:spt="202" path="m,l,21600r21600,l21600,xe">
          <v:stroke joinstyle="miter"/>
          <v:path gradientshapeok="t" o:connecttype="rect"/>
        </v:shapetype>
        <v:shape id="_x0000_s1028" type="#_x0000_t202" style="position:absolute;margin-left:0;margin-top:0;width:412.4pt;height:247.4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LlI&#10;atqHAgAAAwUAAA4AAAAAAAAAAAAAAAAALgIAAGRycy9lMm9Eb2MueG1sUEsBAi0AFAAGAAgAAAAh&#10;ADstpGjbAAAABQEAAA8AAAAAAAAAAAAAAAAA4QQAAGRycy9kb3ducmV2LnhtbFBLBQYAAAAABAAE&#10;APMAAADpBQAAAAA=&#10;" o:allowincell="f" filled="f" stroked="f">
          <v:stroke joinstyle="round"/>
          <o:lock v:ext="edit" shapetype="t"/>
          <v:textbox style="mso-next-textbox:#_x0000_s1028;mso-fit-shape-to-text:t">
            <w:txbxContent>
              <w:p w:rsidR="00687999" w:rsidRDefault="00687999" w:rsidP="00687999">
                <w:pPr>
                  <w:pStyle w:val="NormalWeb"/>
                  <w:spacing w:before="0" w:beforeAutospacing="0" w:after="0" w:afterAutospacing="0"/>
                  <w:jc w:val="center"/>
                </w:pPr>
                <w:r>
                  <w:rPr>
                    <w:rFonts w:ascii="Calibri" w:hAnsi="Calibri" w:cs="Calibri"/>
                    <w:color w:val="C0C0C0"/>
                    <w:sz w:val="2"/>
                    <w:szCs w:val="2"/>
                  </w:rPr>
                  <w:t>BORRADOR</w:t>
                </w:r>
              </w:p>
            </w:txbxContent>
          </v:textbox>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52"/>
      <w:gridCol w:w="2168"/>
      <w:gridCol w:w="3827"/>
    </w:tblGrid>
    <w:tr w:rsidR="00687999" w:rsidRPr="00BF2C23" w:rsidTr="00AC1D35">
      <w:tc>
        <w:tcPr>
          <w:tcW w:w="3752" w:type="dxa"/>
        </w:tcPr>
        <w:p w:rsidR="00687999" w:rsidRDefault="00687999" w:rsidP="00AC1D35">
          <w:r>
            <w:rPr>
              <w:noProof/>
            </w:rPr>
            <w:drawing>
              <wp:inline distT="0" distB="0" distL="0" distR="0">
                <wp:extent cx="1539240" cy="944880"/>
                <wp:effectExtent l="1905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39240" cy="944880"/>
                        </a:xfrm>
                        <a:prstGeom prst="rect">
                          <a:avLst/>
                        </a:prstGeom>
                        <a:noFill/>
                      </pic:spPr>
                    </pic:pic>
                  </a:graphicData>
                </a:graphic>
              </wp:inline>
            </w:drawing>
          </w:r>
        </w:p>
      </w:tc>
      <w:tc>
        <w:tcPr>
          <w:tcW w:w="2168" w:type="dxa"/>
        </w:tcPr>
        <w:p w:rsidR="00687999" w:rsidRDefault="00687999" w:rsidP="00AC1D35">
          <w:pPr>
            <w:pStyle w:val="Cabecera-Consejera"/>
          </w:pPr>
        </w:p>
      </w:tc>
      <w:tc>
        <w:tcPr>
          <w:tcW w:w="3827" w:type="dxa"/>
        </w:tcPr>
        <w:p w:rsidR="008B455B" w:rsidRDefault="008B455B" w:rsidP="008B455B">
          <w:pPr>
            <w:pStyle w:val="Cabecera-Consejera"/>
            <w:spacing w:after="0"/>
          </w:pPr>
          <w:r>
            <w:t>Consejería de Universidad,</w:t>
          </w:r>
        </w:p>
        <w:p w:rsidR="008B455B" w:rsidRDefault="008B455B" w:rsidP="008B455B">
          <w:pPr>
            <w:pStyle w:val="Cabecera-Consejera"/>
            <w:spacing w:after="0"/>
          </w:pPr>
          <w:r>
            <w:t>Investigación e Innovación</w:t>
          </w:r>
        </w:p>
        <w:p w:rsidR="00687999" w:rsidRPr="00BF2C23" w:rsidRDefault="008B455B" w:rsidP="008B455B">
          <w:pPr>
            <w:pStyle w:val="Cabecera-Centrodirectivo"/>
          </w:pPr>
          <w:r w:rsidRPr="00FF50B0">
            <w:t>Agencia para la Calidad Científica y Un</w:t>
          </w:r>
          <w:r>
            <w:t>iversitaria de Andalucía</w:t>
          </w:r>
        </w:p>
        <w:p w:rsidR="00687999" w:rsidRPr="00BF2C23" w:rsidRDefault="00687999" w:rsidP="008B455B">
          <w:pPr>
            <w:pStyle w:val="Cabecera-Centrodirectivo"/>
          </w:pPr>
        </w:p>
      </w:tc>
    </w:tr>
  </w:tbl>
  <w:p w:rsidR="0036511E" w:rsidRDefault="003164A9">
    <w:pPr>
      <w:pStyle w:val="Encabezado"/>
    </w:pPr>
    <w:r>
      <w:rPr>
        <w:noProof/>
      </w:rPr>
      <w:pict>
        <v:shapetype id="_x0000_t202" coordsize="21600,21600" o:spt="202" path="m,l,21600r21600,l21600,xe">
          <v:stroke joinstyle="miter"/>
          <v:path gradientshapeok="t" o:connecttype="rect"/>
        </v:shapetype>
        <v:shape id="WordArt 8" o:spid="_x0000_s1025" type="#_x0000_t202" style="position:absolute;margin-left:0;margin-top:0;width:412.4pt;height:247.45pt;rotation:-45;z-index:-25165875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LlI&#10;atqHAgAAAwUAAA4AAAAAAAAAAAAAAAAALgIAAGRycy9lMm9Eb2MueG1sUEsBAi0AFAAGAAgAAAAh&#10;ADstpGjbAAAABQEAAA8AAAAAAAAAAAAAAAAA4QQAAGRycy9kb3ducmV2LnhtbFBLBQYAAAAABAAE&#10;APMAAADpBQAAAAA=&#10;" o:allowincell="f" filled="f" stroked="f">
          <v:stroke joinstyle="round"/>
          <o:lock v:ext="edit" shapetype="t"/>
          <v:textbox style="mso-next-textbox:#WordArt 8;mso-fit-shape-to-text:t">
            <w:txbxContent>
              <w:p w:rsidR="0036511E" w:rsidRDefault="0036511E" w:rsidP="00E32405">
                <w:pPr>
                  <w:pStyle w:val="NormalWeb"/>
                  <w:spacing w:before="0" w:beforeAutospacing="0" w:after="0" w:afterAutospacing="0"/>
                  <w:jc w:val="center"/>
                </w:pPr>
                <w:r>
                  <w:rPr>
                    <w:rFonts w:ascii="Calibri" w:hAnsi="Calibri" w:cs="Calibri"/>
                    <w:color w:val="C0C0C0"/>
                    <w:sz w:val="2"/>
                    <w:szCs w:val="2"/>
                  </w:rPr>
                  <w:t>BORRADOR</w:t>
                </w:r>
              </w:p>
            </w:txbxContent>
          </v:textbox>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999" w:rsidRPr="00687999" w:rsidRDefault="00687999" w:rsidP="00687999">
    <w:pPr>
      <w:rPr>
        <w:rFonts w:ascii="Source Sans Pro" w:hAnsi="Source Sans Pro"/>
      </w:rPr>
    </w:pPr>
    <w:r w:rsidRPr="00687999">
      <w:rPr>
        <w:noProof/>
      </w:rPr>
      <w:drawing>
        <wp:inline distT="0" distB="0" distL="0" distR="0">
          <wp:extent cx="544285" cy="478971"/>
          <wp:effectExtent l="19050" t="0" r="0" b="0"/>
          <wp:docPr id="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1"/>
                  <a:stretch>
                    <a:fillRect/>
                  </a:stretch>
                </pic:blipFill>
                <pic:spPr bwMode="auto">
                  <a:xfrm>
                    <a:off x="0" y="0"/>
                    <a:ext cx="539750" cy="478790"/>
                  </a:xfrm>
                  <a:prstGeom prst="rect">
                    <a:avLst/>
                  </a:prstGeom>
                </pic:spPr>
              </pic:pic>
            </a:graphicData>
          </a:graphic>
        </wp:inline>
      </w:drawing>
    </w:r>
  </w:p>
  <w:p w:rsidR="00687999" w:rsidRPr="00687999" w:rsidRDefault="00687999" w:rsidP="00687999">
    <w:pPr>
      <w:rPr>
        <w:rFonts w:ascii="Source Sans Pro" w:hAnsi="Source Sans Pro"/>
      </w:rPr>
    </w:pPr>
  </w:p>
  <w:p w:rsidR="00687999" w:rsidRPr="00687999" w:rsidRDefault="003164A9" w:rsidP="00687999">
    <w:pPr>
      <w:rPr>
        <w:rFonts w:ascii="Source Sans Pro" w:hAnsi="Source Sans Pro"/>
      </w:rPr>
    </w:pPr>
    <w:r>
      <w:rPr>
        <w:rFonts w:ascii="Source Sans Pro" w:hAnsi="Source Sans Pro"/>
        <w:noProof/>
      </w:rPr>
      <w:pict>
        <v:shapetype id="_x0000_t202" coordsize="21600,21600" o:spt="202" path="m,l,21600r21600,l21600,xe">
          <v:stroke joinstyle="miter"/>
          <v:path gradientshapeok="t" o:connecttype="rect"/>
        </v:shapetype>
        <v:shape id="_x0000_s1027" type="#_x0000_t202" style="position:absolute;margin-left:0;margin-top:0;width:412.4pt;height:247.45pt;rotation:-45;z-index:-25165824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LlI&#10;atqHAgAAAwUAAA4AAAAAAAAAAAAAAAAALgIAAGRycy9lMm9Eb2MueG1sUEsBAi0AFAAGAAgAAAAh&#10;ADstpGjbAAAABQEAAA8AAAAAAAAAAAAAAAAA4QQAAGRycy9kb3ducmV2LnhtbFBLBQYAAAAABAAE&#10;APMAAADpBQAAAAA=&#10;" o:allowincell="f" filled="f" stroked="f">
          <v:stroke joinstyle="round"/>
          <o:lock v:ext="edit" shapetype="t"/>
          <v:textbox style="mso-next-textbox:#_x0000_s1027;mso-fit-shape-to-text:t">
            <w:txbxContent>
              <w:p w:rsidR="00687999" w:rsidRDefault="00687999" w:rsidP="00E32405">
                <w:pPr>
                  <w:pStyle w:val="NormalWeb"/>
                  <w:spacing w:before="0" w:beforeAutospacing="0" w:after="0" w:afterAutospacing="0"/>
                  <w:jc w:val="center"/>
                </w:pPr>
                <w:r>
                  <w:rPr>
                    <w:rFonts w:ascii="Calibri" w:hAnsi="Calibri" w:cs="Calibri"/>
                    <w:color w:val="C0C0C0"/>
                    <w:sz w:val="2"/>
                    <w:szCs w:val="2"/>
                  </w:rPr>
                  <w:t>BORRADOR</w:t>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1F80DCE4"/>
    <w:lvl w:ilvl="0">
      <w:start w:val="1"/>
      <w:numFmt w:val="decimal"/>
      <w:pStyle w:val="Listaconnmeros"/>
      <w:lvlText w:val="%1."/>
      <w:lvlJc w:val="left"/>
      <w:pPr>
        <w:tabs>
          <w:tab w:val="num" w:pos="360"/>
        </w:tabs>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nsid w:val="01D9204D"/>
    <w:multiLevelType w:val="hybridMultilevel"/>
    <w:tmpl w:val="ED7C60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034DEB"/>
    <w:multiLevelType w:val="hybridMultilevel"/>
    <w:tmpl w:val="70ACDE18"/>
    <w:lvl w:ilvl="0" w:tplc="0C0A0001">
      <w:start w:val="3"/>
      <w:numFmt w:val="bullet"/>
      <w:lvlText w:val=""/>
      <w:lvlJc w:val="left"/>
      <w:pPr>
        <w:ind w:left="720" w:hanging="360"/>
      </w:pPr>
      <w:rPr>
        <w:rFonts w:ascii="Symbol" w:eastAsia="Times New Roman" w:hAnsi="Symbol" w:cs="Times New Roman"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3E46D11"/>
    <w:multiLevelType w:val="multilevel"/>
    <w:tmpl w:val="FB86F232"/>
    <w:lvl w:ilvl="0">
      <w:numFmt w:val="bullet"/>
      <w:lvlText w:val="•"/>
      <w:lvlJc w:val="left"/>
      <w:pPr>
        <w:ind w:left="1425" w:hanging="360"/>
      </w:pPr>
      <w:rPr>
        <w:rFonts w:ascii="OpenSymbol" w:eastAsia="OpenSymbol" w:hAnsi="OpenSymbol" w:cs="OpenSymbol"/>
      </w:rPr>
    </w:lvl>
    <w:lvl w:ilvl="1">
      <w:numFmt w:val="bullet"/>
      <w:lvlText w:val="◦"/>
      <w:lvlJc w:val="left"/>
      <w:pPr>
        <w:ind w:left="1785" w:hanging="360"/>
      </w:pPr>
      <w:rPr>
        <w:rFonts w:ascii="OpenSymbol" w:eastAsia="OpenSymbol" w:hAnsi="OpenSymbol" w:cs="OpenSymbol"/>
      </w:rPr>
    </w:lvl>
    <w:lvl w:ilvl="2">
      <w:numFmt w:val="bullet"/>
      <w:lvlText w:val="▪"/>
      <w:lvlJc w:val="left"/>
      <w:pPr>
        <w:ind w:left="2145" w:hanging="360"/>
      </w:pPr>
      <w:rPr>
        <w:rFonts w:ascii="OpenSymbol" w:eastAsia="OpenSymbol" w:hAnsi="OpenSymbol" w:cs="OpenSymbol"/>
      </w:rPr>
    </w:lvl>
    <w:lvl w:ilvl="3">
      <w:numFmt w:val="bullet"/>
      <w:lvlText w:val="•"/>
      <w:lvlJc w:val="left"/>
      <w:pPr>
        <w:ind w:left="2505" w:hanging="360"/>
      </w:pPr>
      <w:rPr>
        <w:rFonts w:ascii="OpenSymbol" w:eastAsia="OpenSymbol" w:hAnsi="OpenSymbol" w:cs="OpenSymbol"/>
      </w:rPr>
    </w:lvl>
    <w:lvl w:ilvl="4">
      <w:numFmt w:val="bullet"/>
      <w:lvlText w:val="◦"/>
      <w:lvlJc w:val="left"/>
      <w:pPr>
        <w:ind w:left="2865" w:hanging="360"/>
      </w:pPr>
      <w:rPr>
        <w:rFonts w:ascii="OpenSymbol" w:eastAsia="OpenSymbol" w:hAnsi="OpenSymbol" w:cs="OpenSymbol"/>
      </w:rPr>
    </w:lvl>
    <w:lvl w:ilvl="5">
      <w:numFmt w:val="bullet"/>
      <w:lvlText w:val="▪"/>
      <w:lvlJc w:val="left"/>
      <w:pPr>
        <w:ind w:left="3225" w:hanging="360"/>
      </w:pPr>
      <w:rPr>
        <w:rFonts w:ascii="OpenSymbol" w:eastAsia="OpenSymbol" w:hAnsi="OpenSymbol" w:cs="OpenSymbol"/>
      </w:rPr>
    </w:lvl>
    <w:lvl w:ilvl="6">
      <w:numFmt w:val="bullet"/>
      <w:lvlText w:val="•"/>
      <w:lvlJc w:val="left"/>
      <w:pPr>
        <w:ind w:left="3585" w:hanging="360"/>
      </w:pPr>
      <w:rPr>
        <w:rFonts w:ascii="OpenSymbol" w:eastAsia="OpenSymbol" w:hAnsi="OpenSymbol" w:cs="OpenSymbol"/>
      </w:rPr>
    </w:lvl>
    <w:lvl w:ilvl="7">
      <w:numFmt w:val="bullet"/>
      <w:lvlText w:val="◦"/>
      <w:lvlJc w:val="left"/>
      <w:pPr>
        <w:ind w:left="3945" w:hanging="360"/>
      </w:pPr>
      <w:rPr>
        <w:rFonts w:ascii="OpenSymbol" w:eastAsia="OpenSymbol" w:hAnsi="OpenSymbol" w:cs="OpenSymbol"/>
      </w:rPr>
    </w:lvl>
    <w:lvl w:ilvl="8">
      <w:numFmt w:val="bullet"/>
      <w:lvlText w:val="▪"/>
      <w:lvlJc w:val="left"/>
      <w:pPr>
        <w:ind w:left="4305" w:hanging="360"/>
      </w:pPr>
      <w:rPr>
        <w:rFonts w:ascii="OpenSymbol" w:eastAsia="OpenSymbol" w:hAnsi="OpenSymbol" w:cs="OpenSymbol"/>
      </w:rPr>
    </w:lvl>
  </w:abstractNum>
  <w:abstractNum w:abstractNumId="4">
    <w:nsid w:val="07EE70DF"/>
    <w:multiLevelType w:val="multilevel"/>
    <w:tmpl w:val="E592B084"/>
    <w:lvl w:ilvl="0">
      <w:numFmt w:val="bullet"/>
      <w:lvlText w:val="•"/>
      <w:lvlJc w:val="left"/>
      <w:pPr>
        <w:ind w:left="826" w:hanging="360"/>
      </w:pPr>
      <w:rPr>
        <w:rFonts w:ascii="OpenSymbol" w:eastAsia="OpenSymbol" w:hAnsi="OpenSymbol" w:cs="OpenSymbol"/>
      </w:rPr>
    </w:lvl>
    <w:lvl w:ilvl="1">
      <w:numFmt w:val="bullet"/>
      <w:lvlText w:val="◦"/>
      <w:lvlJc w:val="left"/>
      <w:pPr>
        <w:ind w:left="1186" w:hanging="360"/>
      </w:pPr>
      <w:rPr>
        <w:rFonts w:ascii="OpenSymbol" w:eastAsia="OpenSymbol" w:hAnsi="OpenSymbol" w:cs="OpenSymbol"/>
      </w:rPr>
    </w:lvl>
    <w:lvl w:ilvl="2">
      <w:numFmt w:val="bullet"/>
      <w:lvlText w:val="▪"/>
      <w:lvlJc w:val="left"/>
      <w:pPr>
        <w:ind w:left="1546" w:hanging="360"/>
      </w:pPr>
      <w:rPr>
        <w:rFonts w:ascii="OpenSymbol" w:eastAsia="OpenSymbol" w:hAnsi="OpenSymbol" w:cs="OpenSymbol"/>
      </w:rPr>
    </w:lvl>
    <w:lvl w:ilvl="3">
      <w:numFmt w:val="bullet"/>
      <w:lvlText w:val="•"/>
      <w:lvlJc w:val="left"/>
      <w:pPr>
        <w:ind w:left="1906" w:hanging="360"/>
      </w:pPr>
      <w:rPr>
        <w:rFonts w:ascii="OpenSymbol" w:eastAsia="OpenSymbol" w:hAnsi="OpenSymbol" w:cs="OpenSymbol"/>
      </w:rPr>
    </w:lvl>
    <w:lvl w:ilvl="4">
      <w:numFmt w:val="bullet"/>
      <w:lvlText w:val="◦"/>
      <w:lvlJc w:val="left"/>
      <w:pPr>
        <w:ind w:left="2266" w:hanging="360"/>
      </w:pPr>
      <w:rPr>
        <w:rFonts w:ascii="OpenSymbol" w:eastAsia="OpenSymbol" w:hAnsi="OpenSymbol" w:cs="OpenSymbol"/>
      </w:rPr>
    </w:lvl>
    <w:lvl w:ilvl="5">
      <w:numFmt w:val="bullet"/>
      <w:lvlText w:val="▪"/>
      <w:lvlJc w:val="left"/>
      <w:pPr>
        <w:ind w:left="2626" w:hanging="360"/>
      </w:pPr>
      <w:rPr>
        <w:rFonts w:ascii="OpenSymbol" w:eastAsia="OpenSymbol" w:hAnsi="OpenSymbol" w:cs="OpenSymbol"/>
      </w:rPr>
    </w:lvl>
    <w:lvl w:ilvl="6">
      <w:numFmt w:val="bullet"/>
      <w:lvlText w:val="•"/>
      <w:lvlJc w:val="left"/>
      <w:pPr>
        <w:ind w:left="2986" w:hanging="360"/>
      </w:pPr>
      <w:rPr>
        <w:rFonts w:ascii="OpenSymbol" w:eastAsia="OpenSymbol" w:hAnsi="OpenSymbol" w:cs="OpenSymbol"/>
      </w:rPr>
    </w:lvl>
    <w:lvl w:ilvl="7">
      <w:numFmt w:val="bullet"/>
      <w:lvlText w:val="◦"/>
      <w:lvlJc w:val="left"/>
      <w:pPr>
        <w:ind w:left="3346" w:hanging="360"/>
      </w:pPr>
      <w:rPr>
        <w:rFonts w:ascii="OpenSymbol" w:eastAsia="OpenSymbol" w:hAnsi="OpenSymbol" w:cs="OpenSymbol"/>
      </w:rPr>
    </w:lvl>
    <w:lvl w:ilvl="8">
      <w:numFmt w:val="bullet"/>
      <w:lvlText w:val="▪"/>
      <w:lvlJc w:val="left"/>
      <w:pPr>
        <w:ind w:left="3706" w:hanging="360"/>
      </w:pPr>
      <w:rPr>
        <w:rFonts w:ascii="OpenSymbol" w:eastAsia="OpenSymbol" w:hAnsi="OpenSymbol" w:cs="OpenSymbol"/>
      </w:rPr>
    </w:lvl>
  </w:abstractNum>
  <w:abstractNum w:abstractNumId="5">
    <w:nsid w:val="08600BA4"/>
    <w:multiLevelType w:val="hybridMultilevel"/>
    <w:tmpl w:val="6986B6F0"/>
    <w:lvl w:ilvl="0" w:tplc="20C8D92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A047F0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0D27E0"/>
    <w:multiLevelType w:val="multilevel"/>
    <w:tmpl w:val="F960A5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F294B8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5A03D5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6114570"/>
    <w:multiLevelType w:val="hybridMultilevel"/>
    <w:tmpl w:val="2D628D8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1728020C"/>
    <w:multiLevelType w:val="hybridMultilevel"/>
    <w:tmpl w:val="42504EA4"/>
    <w:lvl w:ilvl="0" w:tplc="CDEEB58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7793389"/>
    <w:multiLevelType w:val="multilevel"/>
    <w:tmpl w:val="91C6C8A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nsid w:val="182E5ED6"/>
    <w:multiLevelType w:val="multilevel"/>
    <w:tmpl w:val="0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nsid w:val="18DC5C58"/>
    <w:multiLevelType w:val="multilevel"/>
    <w:tmpl w:val="ADC875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nsid w:val="1AFB556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04822E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15D3743"/>
    <w:multiLevelType w:val="hybridMultilevel"/>
    <w:tmpl w:val="21AE9B68"/>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nsid w:val="23104D79"/>
    <w:multiLevelType w:val="hybridMultilevel"/>
    <w:tmpl w:val="44BE9482"/>
    <w:lvl w:ilvl="0" w:tplc="DCBCAFC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72B471C"/>
    <w:multiLevelType w:val="hybridMultilevel"/>
    <w:tmpl w:val="7A86F7E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0">
    <w:nsid w:val="2EB05546"/>
    <w:multiLevelType w:val="hybridMultilevel"/>
    <w:tmpl w:val="DC44B5A6"/>
    <w:lvl w:ilvl="0" w:tplc="DEB6938C">
      <w:numFmt w:val="bullet"/>
      <w:lvlText w:val="-"/>
      <w:lvlJc w:val="left"/>
      <w:pPr>
        <w:ind w:left="720" w:hanging="360"/>
      </w:pPr>
      <w:rPr>
        <w:rFonts w:ascii="Times New Roman" w:eastAsia="Andale Sans U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07113BB"/>
    <w:multiLevelType w:val="hybridMultilevel"/>
    <w:tmpl w:val="66485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3421E66"/>
    <w:multiLevelType w:val="hybridMultilevel"/>
    <w:tmpl w:val="7602B2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61C1B3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70741F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AE3494C"/>
    <w:multiLevelType w:val="multilevel"/>
    <w:tmpl w:val="7E88A6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nsid w:val="3CB943A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420314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C7622B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4FE57B4"/>
    <w:multiLevelType w:val="hybridMultilevel"/>
    <w:tmpl w:val="2C60B230"/>
    <w:lvl w:ilvl="0" w:tplc="1FE88F8A">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0">
    <w:nsid w:val="573E2D5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98D32F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98F05AD"/>
    <w:multiLevelType w:val="multilevel"/>
    <w:tmpl w:val="E0D00E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
    <w:nsid w:val="5AFC4FC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C0C705C"/>
    <w:multiLevelType w:val="hybridMultilevel"/>
    <w:tmpl w:val="91888A3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5">
    <w:nsid w:val="5E0A6DC4"/>
    <w:multiLevelType w:val="hybridMultilevel"/>
    <w:tmpl w:val="73423B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16066E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1B77954"/>
    <w:multiLevelType w:val="multilevel"/>
    <w:tmpl w:val="01B4D1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nsid w:val="65F70A36"/>
    <w:multiLevelType w:val="hybridMultilevel"/>
    <w:tmpl w:val="ED7C607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661633A"/>
    <w:multiLevelType w:val="multilevel"/>
    <w:tmpl w:val="A480648A"/>
    <w:lvl w:ilvl="0">
      <w:start w:val="1"/>
      <w:numFmt w:val="decimal"/>
      <w:lvlText w:val="%1."/>
      <w:lvlJc w:val="left"/>
      <w:pPr>
        <w:ind w:left="360" w:hanging="360"/>
      </w:pPr>
      <w:rPr>
        <w:rFonts w:hint="default"/>
      </w:rPr>
    </w:lvl>
    <w:lvl w:ilvl="1">
      <w:start w:val="1"/>
      <w:numFmt w:val="decimal"/>
      <w:lvlText w:val="%1.%2."/>
      <w:lvlJc w:val="left"/>
      <w:pPr>
        <w:ind w:left="567" w:hanging="20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8ED229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9634C1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9E12B0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A115737"/>
    <w:multiLevelType w:val="multilevel"/>
    <w:tmpl w:val="57548B70"/>
    <w:lvl w:ilvl="0">
      <w:numFmt w:val="bullet"/>
      <w:lvlText w:val="•"/>
      <w:lvlJc w:val="left"/>
      <w:pPr>
        <w:ind w:left="823" w:hanging="360"/>
      </w:pPr>
      <w:rPr>
        <w:rFonts w:ascii="OpenSymbol" w:eastAsia="OpenSymbol" w:hAnsi="OpenSymbol" w:cs="OpenSymbol"/>
      </w:rPr>
    </w:lvl>
    <w:lvl w:ilvl="1">
      <w:numFmt w:val="bullet"/>
      <w:lvlText w:val="◦"/>
      <w:lvlJc w:val="left"/>
      <w:pPr>
        <w:ind w:left="1183" w:hanging="360"/>
      </w:pPr>
      <w:rPr>
        <w:rFonts w:ascii="OpenSymbol" w:eastAsia="OpenSymbol" w:hAnsi="OpenSymbol" w:cs="OpenSymbol"/>
      </w:rPr>
    </w:lvl>
    <w:lvl w:ilvl="2">
      <w:numFmt w:val="bullet"/>
      <w:lvlText w:val="▪"/>
      <w:lvlJc w:val="left"/>
      <w:pPr>
        <w:ind w:left="1543" w:hanging="360"/>
      </w:pPr>
      <w:rPr>
        <w:rFonts w:ascii="OpenSymbol" w:eastAsia="OpenSymbol" w:hAnsi="OpenSymbol" w:cs="OpenSymbol"/>
      </w:rPr>
    </w:lvl>
    <w:lvl w:ilvl="3">
      <w:numFmt w:val="bullet"/>
      <w:lvlText w:val="•"/>
      <w:lvlJc w:val="left"/>
      <w:pPr>
        <w:ind w:left="1903" w:hanging="360"/>
      </w:pPr>
      <w:rPr>
        <w:rFonts w:ascii="OpenSymbol" w:eastAsia="OpenSymbol" w:hAnsi="OpenSymbol" w:cs="OpenSymbol"/>
      </w:rPr>
    </w:lvl>
    <w:lvl w:ilvl="4">
      <w:numFmt w:val="bullet"/>
      <w:lvlText w:val="◦"/>
      <w:lvlJc w:val="left"/>
      <w:pPr>
        <w:ind w:left="2263" w:hanging="360"/>
      </w:pPr>
      <w:rPr>
        <w:rFonts w:ascii="OpenSymbol" w:eastAsia="OpenSymbol" w:hAnsi="OpenSymbol" w:cs="OpenSymbol"/>
      </w:rPr>
    </w:lvl>
    <w:lvl w:ilvl="5">
      <w:numFmt w:val="bullet"/>
      <w:lvlText w:val="▪"/>
      <w:lvlJc w:val="left"/>
      <w:pPr>
        <w:ind w:left="2623" w:hanging="360"/>
      </w:pPr>
      <w:rPr>
        <w:rFonts w:ascii="OpenSymbol" w:eastAsia="OpenSymbol" w:hAnsi="OpenSymbol" w:cs="OpenSymbol"/>
      </w:rPr>
    </w:lvl>
    <w:lvl w:ilvl="6">
      <w:numFmt w:val="bullet"/>
      <w:lvlText w:val="•"/>
      <w:lvlJc w:val="left"/>
      <w:pPr>
        <w:ind w:left="2983" w:hanging="360"/>
      </w:pPr>
      <w:rPr>
        <w:rFonts w:ascii="OpenSymbol" w:eastAsia="OpenSymbol" w:hAnsi="OpenSymbol" w:cs="OpenSymbol"/>
      </w:rPr>
    </w:lvl>
    <w:lvl w:ilvl="7">
      <w:numFmt w:val="bullet"/>
      <w:lvlText w:val="◦"/>
      <w:lvlJc w:val="left"/>
      <w:pPr>
        <w:ind w:left="3343" w:hanging="360"/>
      </w:pPr>
      <w:rPr>
        <w:rFonts w:ascii="OpenSymbol" w:eastAsia="OpenSymbol" w:hAnsi="OpenSymbol" w:cs="OpenSymbol"/>
      </w:rPr>
    </w:lvl>
    <w:lvl w:ilvl="8">
      <w:numFmt w:val="bullet"/>
      <w:lvlText w:val="▪"/>
      <w:lvlJc w:val="left"/>
      <w:pPr>
        <w:ind w:left="3703" w:hanging="360"/>
      </w:pPr>
      <w:rPr>
        <w:rFonts w:ascii="OpenSymbol" w:eastAsia="OpenSymbol" w:hAnsi="OpenSymbol" w:cs="OpenSymbol"/>
      </w:rPr>
    </w:lvl>
  </w:abstractNum>
  <w:abstractNum w:abstractNumId="44">
    <w:nsid w:val="6BA44EAA"/>
    <w:multiLevelType w:val="multilevel"/>
    <w:tmpl w:val="0B587320"/>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520" w:hanging="2520"/>
      </w:pPr>
    </w:lvl>
    <w:lvl w:ilvl="7">
      <w:start w:val="1"/>
      <w:numFmt w:val="decimal"/>
      <w:lvlText w:val="%1.%2.%3.%4.%5.%6.%7.%8."/>
      <w:lvlJc w:val="left"/>
      <w:pPr>
        <w:ind w:left="2880" w:hanging="2880"/>
      </w:pPr>
    </w:lvl>
    <w:lvl w:ilvl="8">
      <w:start w:val="1"/>
      <w:numFmt w:val="decimal"/>
      <w:lvlText w:val="%1.%2.%3.%4.%5.%6.%7.%8.%9."/>
      <w:lvlJc w:val="left"/>
      <w:pPr>
        <w:ind w:left="3240" w:hanging="3240"/>
      </w:pPr>
    </w:lvl>
  </w:abstractNum>
  <w:abstractNum w:abstractNumId="45">
    <w:nsid w:val="712F79E1"/>
    <w:multiLevelType w:val="hybridMultilevel"/>
    <w:tmpl w:val="EF5C3C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3F0000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5517A96"/>
    <w:multiLevelType w:val="multilevel"/>
    <w:tmpl w:val="26C246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8">
    <w:nsid w:val="758F31C2"/>
    <w:multiLevelType w:val="multilevel"/>
    <w:tmpl w:val="2E6AECB6"/>
    <w:lvl w:ilvl="0">
      <w:numFmt w:val="bullet"/>
      <w:lvlText w:val="•"/>
      <w:lvlJc w:val="left"/>
      <w:pPr>
        <w:ind w:left="823" w:hanging="360"/>
      </w:pPr>
      <w:rPr>
        <w:rFonts w:ascii="OpenSymbol" w:eastAsia="OpenSymbol" w:hAnsi="OpenSymbol" w:cs="OpenSymbol"/>
      </w:rPr>
    </w:lvl>
    <w:lvl w:ilvl="1">
      <w:numFmt w:val="bullet"/>
      <w:lvlText w:val="◦"/>
      <w:lvlJc w:val="left"/>
      <w:pPr>
        <w:ind w:left="1183" w:hanging="360"/>
      </w:pPr>
      <w:rPr>
        <w:rFonts w:ascii="OpenSymbol" w:eastAsia="OpenSymbol" w:hAnsi="OpenSymbol" w:cs="OpenSymbol"/>
      </w:rPr>
    </w:lvl>
    <w:lvl w:ilvl="2">
      <w:numFmt w:val="bullet"/>
      <w:lvlText w:val="▪"/>
      <w:lvlJc w:val="left"/>
      <w:pPr>
        <w:ind w:left="1543" w:hanging="360"/>
      </w:pPr>
      <w:rPr>
        <w:rFonts w:ascii="OpenSymbol" w:eastAsia="OpenSymbol" w:hAnsi="OpenSymbol" w:cs="OpenSymbol"/>
      </w:rPr>
    </w:lvl>
    <w:lvl w:ilvl="3">
      <w:numFmt w:val="bullet"/>
      <w:lvlText w:val="•"/>
      <w:lvlJc w:val="left"/>
      <w:pPr>
        <w:ind w:left="1903" w:hanging="360"/>
      </w:pPr>
      <w:rPr>
        <w:rFonts w:ascii="OpenSymbol" w:eastAsia="OpenSymbol" w:hAnsi="OpenSymbol" w:cs="OpenSymbol"/>
      </w:rPr>
    </w:lvl>
    <w:lvl w:ilvl="4">
      <w:numFmt w:val="bullet"/>
      <w:lvlText w:val="◦"/>
      <w:lvlJc w:val="left"/>
      <w:pPr>
        <w:ind w:left="2263" w:hanging="360"/>
      </w:pPr>
      <w:rPr>
        <w:rFonts w:ascii="OpenSymbol" w:eastAsia="OpenSymbol" w:hAnsi="OpenSymbol" w:cs="OpenSymbol"/>
      </w:rPr>
    </w:lvl>
    <w:lvl w:ilvl="5">
      <w:numFmt w:val="bullet"/>
      <w:lvlText w:val="▪"/>
      <w:lvlJc w:val="left"/>
      <w:pPr>
        <w:ind w:left="2623" w:hanging="360"/>
      </w:pPr>
      <w:rPr>
        <w:rFonts w:ascii="OpenSymbol" w:eastAsia="OpenSymbol" w:hAnsi="OpenSymbol" w:cs="OpenSymbol"/>
      </w:rPr>
    </w:lvl>
    <w:lvl w:ilvl="6">
      <w:numFmt w:val="bullet"/>
      <w:lvlText w:val="•"/>
      <w:lvlJc w:val="left"/>
      <w:pPr>
        <w:ind w:left="2983" w:hanging="360"/>
      </w:pPr>
      <w:rPr>
        <w:rFonts w:ascii="OpenSymbol" w:eastAsia="OpenSymbol" w:hAnsi="OpenSymbol" w:cs="OpenSymbol"/>
      </w:rPr>
    </w:lvl>
    <w:lvl w:ilvl="7">
      <w:numFmt w:val="bullet"/>
      <w:lvlText w:val="◦"/>
      <w:lvlJc w:val="left"/>
      <w:pPr>
        <w:ind w:left="3343" w:hanging="360"/>
      </w:pPr>
      <w:rPr>
        <w:rFonts w:ascii="OpenSymbol" w:eastAsia="OpenSymbol" w:hAnsi="OpenSymbol" w:cs="OpenSymbol"/>
      </w:rPr>
    </w:lvl>
    <w:lvl w:ilvl="8">
      <w:numFmt w:val="bullet"/>
      <w:lvlText w:val="▪"/>
      <w:lvlJc w:val="left"/>
      <w:pPr>
        <w:ind w:left="3703" w:hanging="360"/>
      </w:pPr>
      <w:rPr>
        <w:rFonts w:ascii="OpenSymbol" w:eastAsia="OpenSymbol" w:hAnsi="OpenSymbol" w:cs="OpenSymbol"/>
      </w:rPr>
    </w:lvl>
  </w:abstractNum>
  <w:abstractNum w:abstractNumId="49">
    <w:nsid w:val="7A2959E1"/>
    <w:multiLevelType w:val="hybridMultilevel"/>
    <w:tmpl w:val="BF8605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25"/>
  </w:num>
  <w:num w:numId="3">
    <w:abstractNumId w:val="47"/>
  </w:num>
  <w:num w:numId="4">
    <w:abstractNumId w:val="12"/>
  </w:num>
  <w:num w:numId="5">
    <w:abstractNumId w:val="22"/>
  </w:num>
  <w:num w:numId="6">
    <w:abstractNumId w:val="5"/>
  </w:num>
  <w:num w:numId="7">
    <w:abstractNumId w:val="49"/>
  </w:num>
  <w:num w:numId="8">
    <w:abstractNumId w:val="11"/>
  </w:num>
  <w:num w:numId="9">
    <w:abstractNumId w:val="35"/>
  </w:num>
  <w:num w:numId="10">
    <w:abstractNumId w:val="0"/>
  </w:num>
  <w:num w:numId="11">
    <w:abstractNumId w:val="44"/>
  </w:num>
  <w:num w:numId="12">
    <w:abstractNumId w:val="7"/>
  </w:num>
  <w:num w:numId="13">
    <w:abstractNumId w:val="37"/>
  </w:num>
  <w:num w:numId="14">
    <w:abstractNumId w:val="13"/>
  </w:num>
  <w:num w:numId="15">
    <w:abstractNumId w:val="24"/>
  </w:num>
  <w:num w:numId="16">
    <w:abstractNumId w:val="6"/>
  </w:num>
  <w:num w:numId="17">
    <w:abstractNumId w:val="40"/>
  </w:num>
  <w:num w:numId="18">
    <w:abstractNumId w:val="39"/>
  </w:num>
  <w:num w:numId="19">
    <w:abstractNumId w:val="15"/>
  </w:num>
  <w:num w:numId="20">
    <w:abstractNumId w:val="16"/>
  </w:num>
  <w:num w:numId="21">
    <w:abstractNumId w:val="36"/>
  </w:num>
  <w:num w:numId="22">
    <w:abstractNumId w:val="41"/>
  </w:num>
  <w:num w:numId="23">
    <w:abstractNumId w:val="26"/>
  </w:num>
  <w:num w:numId="24">
    <w:abstractNumId w:val="28"/>
  </w:num>
  <w:num w:numId="25">
    <w:abstractNumId w:val="9"/>
  </w:num>
  <w:num w:numId="26">
    <w:abstractNumId w:val="23"/>
  </w:num>
  <w:num w:numId="27">
    <w:abstractNumId w:val="46"/>
  </w:num>
  <w:num w:numId="28">
    <w:abstractNumId w:val="27"/>
  </w:num>
  <w:num w:numId="29">
    <w:abstractNumId w:val="8"/>
  </w:num>
  <w:num w:numId="30">
    <w:abstractNumId w:val="33"/>
  </w:num>
  <w:num w:numId="31">
    <w:abstractNumId w:val="45"/>
  </w:num>
  <w:num w:numId="32">
    <w:abstractNumId w:val="42"/>
  </w:num>
  <w:num w:numId="33">
    <w:abstractNumId w:val="31"/>
  </w:num>
  <w:num w:numId="34">
    <w:abstractNumId w:val="18"/>
  </w:num>
  <w:num w:numId="35">
    <w:abstractNumId w:val="38"/>
  </w:num>
  <w:num w:numId="36">
    <w:abstractNumId w:val="1"/>
  </w:num>
  <w:num w:numId="37">
    <w:abstractNumId w:val="34"/>
  </w:num>
  <w:num w:numId="38">
    <w:abstractNumId w:val="10"/>
  </w:num>
  <w:num w:numId="39">
    <w:abstractNumId w:val="17"/>
  </w:num>
  <w:num w:numId="40">
    <w:abstractNumId w:val="30"/>
  </w:num>
  <w:num w:numId="41">
    <w:abstractNumId w:val="43"/>
  </w:num>
  <w:num w:numId="42">
    <w:abstractNumId w:val="3"/>
  </w:num>
  <w:num w:numId="43">
    <w:abstractNumId w:val="32"/>
  </w:num>
  <w:num w:numId="44">
    <w:abstractNumId w:val="4"/>
  </w:num>
  <w:num w:numId="45">
    <w:abstractNumId w:val="48"/>
  </w:num>
  <w:num w:numId="46">
    <w:abstractNumId w:val="20"/>
  </w:num>
  <w:num w:numId="47">
    <w:abstractNumId w:val="29"/>
  </w:num>
  <w:num w:numId="48">
    <w:abstractNumId w:val="19"/>
  </w:num>
  <w:num w:numId="49">
    <w:abstractNumId w:val="21"/>
  </w:num>
  <w:num w:numId="5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autoHyphenation/>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C94EEC"/>
    <w:rsid w:val="000052A1"/>
    <w:rsid w:val="00006216"/>
    <w:rsid w:val="00006B06"/>
    <w:rsid w:val="0001220B"/>
    <w:rsid w:val="00020F82"/>
    <w:rsid w:val="000236E5"/>
    <w:rsid w:val="00031C34"/>
    <w:rsid w:val="0003409B"/>
    <w:rsid w:val="00034C6A"/>
    <w:rsid w:val="00034E28"/>
    <w:rsid w:val="00056474"/>
    <w:rsid w:val="000633DF"/>
    <w:rsid w:val="000723E0"/>
    <w:rsid w:val="00073BBD"/>
    <w:rsid w:val="0009298D"/>
    <w:rsid w:val="000948A5"/>
    <w:rsid w:val="00095BB5"/>
    <w:rsid w:val="000A0A44"/>
    <w:rsid w:val="000B0119"/>
    <w:rsid w:val="000B1935"/>
    <w:rsid w:val="000B6B31"/>
    <w:rsid w:val="000C5BDC"/>
    <w:rsid w:val="000C63BE"/>
    <w:rsid w:val="000D2EEB"/>
    <w:rsid w:val="000E28AE"/>
    <w:rsid w:val="000E42B8"/>
    <w:rsid w:val="000F5EF6"/>
    <w:rsid w:val="000F6812"/>
    <w:rsid w:val="00100431"/>
    <w:rsid w:val="00105A73"/>
    <w:rsid w:val="00111C28"/>
    <w:rsid w:val="00115EEE"/>
    <w:rsid w:val="00126E78"/>
    <w:rsid w:val="001357D2"/>
    <w:rsid w:val="00162A57"/>
    <w:rsid w:val="001648D6"/>
    <w:rsid w:val="0016714A"/>
    <w:rsid w:val="00167CD0"/>
    <w:rsid w:val="00172957"/>
    <w:rsid w:val="00175294"/>
    <w:rsid w:val="001756DC"/>
    <w:rsid w:val="00180F18"/>
    <w:rsid w:val="00183B17"/>
    <w:rsid w:val="0019433A"/>
    <w:rsid w:val="001956AA"/>
    <w:rsid w:val="00196398"/>
    <w:rsid w:val="001A52C3"/>
    <w:rsid w:val="001A69F6"/>
    <w:rsid w:val="001A7D63"/>
    <w:rsid w:val="001B0911"/>
    <w:rsid w:val="001B33C8"/>
    <w:rsid w:val="001B6ABF"/>
    <w:rsid w:val="001B6DFD"/>
    <w:rsid w:val="001B7392"/>
    <w:rsid w:val="001C49C5"/>
    <w:rsid w:val="001E3BFA"/>
    <w:rsid w:val="001E3D60"/>
    <w:rsid w:val="001E5B0A"/>
    <w:rsid w:val="001E72DD"/>
    <w:rsid w:val="001F4D1B"/>
    <w:rsid w:val="001F56D1"/>
    <w:rsid w:val="00201D70"/>
    <w:rsid w:val="002057E8"/>
    <w:rsid w:val="00212A48"/>
    <w:rsid w:val="00217E04"/>
    <w:rsid w:val="00220AB4"/>
    <w:rsid w:val="0022312D"/>
    <w:rsid w:val="0023264B"/>
    <w:rsid w:val="00232B95"/>
    <w:rsid w:val="00234F5B"/>
    <w:rsid w:val="00242098"/>
    <w:rsid w:val="00245330"/>
    <w:rsid w:val="00253CB9"/>
    <w:rsid w:val="00265296"/>
    <w:rsid w:val="002734E3"/>
    <w:rsid w:val="00280A0E"/>
    <w:rsid w:val="00294722"/>
    <w:rsid w:val="002A1CE2"/>
    <w:rsid w:val="002A1F3D"/>
    <w:rsid w:val="002A6CF5"/>
    <w:rsid w:val="002B1830"/>
    <w:rsid w:val="002B668F"/>
    <w:rsid w:val="002C11A0"/>
    <w:rsid w:val="002C639E"/>
    <w:rsid w:val="002D32CE"/>
    <w:rsid w:val="002D58D9"/>
    <w:rsid w:val="002D6594"/>
    <w:rsid w:val="002E2F2D"/>
    <w:rsid w:val="002F3F80"/>
    <w:rsid w:val="002F46F8"/>
    <w:rsid w:val="002F5025"/>
    <w:rsid w:val="00310033"/>
    <w:rsid w:val="003164A9"/>
    <w:rsid w:val="00324863"/>
    <w:rsid w:val="00326C6C"/>
    <w:rsid w:val="00327A51"/>
    <w:rsid w:val="00337F93"/>
    <w:rsid w:val="0034740F"/>
    <w:rsid w:val="003505FF"/>
    <w:rsid w:val="00355ADE"/>
    <w:rsid w:val="003628D7"/>
    <w:rsid w:val="0036511E"/>
    <w:rsid w:val="003723B5"/>
    <w:rsid w:val="00373DA2"/>
    <w:rsid w:val="00387832"/>
    <w:rsid w:val="00387BA8"/>
    <w:rsid w:val="00390281"/>
    <w:rsid w:val="0039060C"/>
    <w:rsid w:val="003932BB"/>
    <w:rsid w:val="003950F9"/>
    <w:rsid w:val="00397F44"/>
    <w:rsid w:val="003A1F59"/>
    <w:rsid w:val="003A424C"/>
    <w:rsid w:val="003A51B3"/>
    <w:rsid w:val="003B0696"/>
    <w:rsid w:val="003D270F"/>
    <w:rsid w:val="003D5581"/>
    <w:rsid w:val="003E19CB"/>
    <w:rsid w:val="003F473E"/>
    <w:rsid w:val="003F6545"/>
    <w:rsid w:val="003F6557"/>
    <w:rsid w:val="003F7ACF"/>
    <w:rsid w:val="004033C0"/>
    <w:rsid w:val="00403E7F"/>
    <w:rsid w:val="004057B6"/>
    <w:rsid w:val="00414D8D"/>
    <w:rsid w:val="0041782E"/>
    <w:rsid w:val="0042016B"/>
    <w:rsid w:val="004207A6"/>
    <w:rsid w:val="00423103"/>
    <w:rsid w:val="00430787"/>
    <w:rsid w:val="00430AFE"/>
    <w:rsid w:val="004374D9"/>
    <w:rsid w:val="00440002"/>
    <w:rsid w:val="00453AD5"/>
    <w:rsid w:val="00454422"/>
    <w:rsid w:val="00460582"/>
    <w:rsid w:val="004614A3"/>
    <w:rsid w:val="00462EAE"/>
    <w:rsid w:val="004672C6"/>
    <w:rsid w:val="004710EB"/>
    <w:rsid w:val="00476FC0"/>
    <w:rsid w:val="004854A8"/>
    <w:rsid w:val="00487267"/>
    <w:rsid w:val="0049268E"/>
    <w:rsid w:val="00494A89"/>
    <w:rsid w:val="004977CC"/>
    <w:rsid w:val="004D1618"/>
    <w:rsid w:val="004D2D35"/>
    <w:rsid w:val="004D472B"/>
    <w:rsid w:val="004D719C"/>
    <w:rsid w:val="004E33F2"/>
    <w:rsid w:val="004F09C8"/>
    <w:rsid w:val="004F0C1B"/>
    <w:rsid w:val="004F3991"/>
    <w:rsid w:val="0050515E"/>
    <w:rsid w:val="0050619F"/>
    <w:rsid w:val="00516BD4"/>
    <w:rsid w:val="00521880"/>
    <w:rsid w:val="00523BC6"/>
    <w:rsid w:val="00523EF5"/>
    <w:rsid w:val="00527B10"/>
    <w:rsid w:val="00530A2D"/>
    <w:rsid w:val="00542416"/>
    <w:rsid w:val="0054507F"/>
    <w:rsid w:val="00545DDA"/>
    <w:rsid w:val="00551E59"/>
    <w:rsid w:val="005537DD"/>
    <w:rsid w:val="00562C7C"/>
    <w:rsid w:val="0056483D"/>
    <w:rsid w:val="00571C10"/>
    <w:rsid w:val="005744A3"/>
    <w:rsid w:val="0057695C"/>
    <w:rsid w:val="00582FC6"/>
    <w:rsid w:val="00585B04"/>
    <w:rsid w:val="00594685"/>
    <w:rsid w:val="005957FA"/>
    <w:rsid w:val="00597E38"/>
    <w:rsid w:val="005A021F"/>
    <w:rsid w:val="005A0B6C"/>
    <w:rsid w:val="005A719C"/>
    <w:rsid w:val="005B6089"/>
    <w:rsid w:val="005C0CC6"/>
    <w:rsid w:val="005C2A10"/>
    <w:rsid w:val="005C53B3"/>
    <w:rsid w:val="005C7B70"/>
    <w:rsid w:val="005D1488"/>
    <w:rsid w:val="005E11DD"/>
    <w:rsid w:val="005E4D33"/>
    <w:rsid w:val="005E74DD"/>
    <w:rsid w:val="005F14AC"/>
    <w:rsid w:val="005F4C46"/>
    <w:rsid w:val="005F7D5F"/>
    <w:rsid w:val="005F7EEF"/>
    <w:rsid w:val="00600F97"/>
    <w:rsid w:val="006266B6"/>
    <w:rsid w:val="00635696"/>
    <w:rsid w:val="00635D21"/>
    <w:rsid w:val="00651BA3"/>
    <w:rsid w:val="0065208E"/>
    <w:rsid w:val="006526E7"/>
    <w:rsid w:val="00654606"/>
    <w:rsid w:val="00655DC9"/>
    <w:rsid w:val="00665295"/>
    <w:rsid w:val="00680D8D"/>
    <w:rsid w:val="00681D06"/>
    <w:rsid w:val="00681ECA"/>
    <w:rsid w:val="006874F0"/>
    <w:rsid w:val="00687999"/>
    <w:rsid w:val="006A3DD3"/>
    <w:rsid w:val="006A59D7"/>
    <w:rsid w:val="006B6912"/>
    <w:rsid w:val="006C0904"/>
    <w:rsid w:val="006C35E7"/>
    <w:rsid w:val="006C6FF5"/>
    <w:rsid w:val="006C7D6A"/>
    <w:rsid w:val="006D0068"/>
    <w:rsid w:val="006D07A3"/>
    <w:rsid w:val="006D70F8"/>
    <w:rsid w:val="006F0F9D"/>
    <w:rsid w:val="006F1614"/>
    <w:rsid w:val="006F4035"/>
    <w:rsid w:val="006F7777"/>
    <w:rsid w:val="0070104F"/>
    <w:rsid w:val="00701B21"/>
    <w:rsid w:val="007074C5"/>
    <w:rsid w:val="00711B55"/>
    <w:rsid w:val="0071608B"/>
    <w:rsid w:val="00720A4C"/>
    <w:rsid w:val="00724480"/>
    <w:rsid w:val="0072490E"/>
    <w:rsid w:val="007255DF"/>
    <w:rsid w:val="007379D7"/>
    <w:rsid w:val="00741298"/>
    <w:rsid w:val="007418C6"/>
    <w:rsid w:val="00741E0E"/>
    <w:rsid w:val="00743068"/>
    <w:rsid w:val="007519E5"/>
    <w:rsid w:val="00773A2C"/>
    <w:rsid w:val="0077557E"/>
    <w:rsid w:val="00777F15"/>
    <w:rsid w:val="00780E9A"/>
    <w:rsid w:val="00781895"/>
    <w:rsid w:val="007835A0"/>
    <w:rsid w:val="007851BA"/>
    <w:rsid w:val="007916E1"/>
    <w:rsid w:val="00791EE3"/>
    <w:rsid w:val="007B74C3"/>
    <w:rsid w:val="007D0907"/>
    <w:rsid w:val="007D3FA9"/>
    <w:rsid w:val="007E213E"/>
    <w:rsid w:val="007E21FB"/>
    <w:rsid w:val="007F0646"/>
    <w:rsid w:val="007F43DE"/>
    <w:rsid w:val="008020A4"/>
    <w:rsid w:val="00802C89"/>
    <w:rsid w:val="0080372E"/>
    <w:rsid w:val="00807026"/>
    <w:rsid w:val="00815227"/>
    <w:rsid w:val="008242A6"/>
    <w:rsid w:val="00825A63"/>
    <w:rsid w:val="00826CFE"/>
    <w:rsid w:val="00831073"/>
    <w:rsid w:val="00831079"/>
    <w:rsid w:val="00832798"/>
    <w:rsid w:val="00833615"/>
    <w:rsid w:val="008337FB"/>
    <w:rsid w:val="00841AE7"/>
    <w:rsid w:val="00841D26"/>
    <w:rsid w:val="00843E7C"/>
    <w:rsid w:val="0085638C"/>
    <w:rsid w:val="0085723F"/>
    <w:rsid w:val="00860E28"/>
    <w:rsid w:val="0086568F"/>
    <w:rsid w:val="00866D2C"/>
    <w:rsid w:val="0087262E"/>
    <w:rsid w:val="00881876"/>
    <w:rsid w:val="00890AE3"/>
    <w:rsid w:val="008A33CF"/>
    <w:rsid w:val="008B0A89"/>
    <w:rsid w:val="008B3271"/>
    <w:rsid w:val="008B455B"/>
    <w:rsid w:val="008C180D"/>
    <w:rsid w:val="008C699E"/>
    <w:rsid w:val="008D058A"/>
    <w:rsid w:val="008D3BE9"/>
    <w:rsid w:val="008E0BCE"/>
    <w:rsid w:val="008F3421"/>
    <w:rsid w:val="0090024E"/>
    <w:rsid w:val="00910A46"/>
    <w:rsid w:val="00915914"/>
    <w:rsid w:val="00920E97"/>
    <w:rsid w:val="00925961"/>
    <w:rsid w:val="00934400"/>
    <w:rsid w:val="009353FF"/>
    <w:rsid w:val="00942A24"/>
    <w:rsid w:val="00944CEF"/>
    <w:rsid w:val="00945AE4"/>
    <w:rsid w:val="00965909"/>
    <w:rsid w:val="009665EC"/>
    <w:rsid w:val="00971754"/>
    <w:rsid w:val="00981E13"/>
    <w:rsid w:val="00982470"/>
    <w:rsid w:val="00982966"/>
    <w:rsid w:val="00982BB2"/>
    <w:rsid w:val="009854C0"/>
    <w:rsid w:val="00990765"/>
    <w:rsid w:val="00990CF0"/>
    <w:rsid w:val="009B13B4"/>
    <w:rsid w:val="009B3D3A"/>
    <w:rsid w:val="009B4D0C"/>
    <w:rsid w:val="009B5478"/>
    <w:rsid w:val="009B6FEA"/>
    <w:rsid w:val="009C0B29"/>
    <w:rsid w:val="009C16C8"/>
    <w:rsid w:val="009D2489"/>
    <w:rsid w:val="009D2FCD"/>
    <w:rsid w:val="009E1E7D"/>
    <w:rsid w:val="009F3A30"/>
    <w:rsid w:val="00A01F08"/>
    <w:rsid w:val="00A024F5"/>
    <w:rsid w:val="00A04EF4"/>
    <w:rsid w:val="00A10A58"/>
    <w:rsid w:val="00A17046"/>
    <w:rsid w:val="00A26826"/>
    <w:rsid w:val="00A32B71"/>
    <w:rsid w:val="00A37F47"/>
    <w:rsid w:val="00A40DEF"/>
    <w:rsid w:val="00A4238F"/>
    <w:rsid w:val="00A42DE3"/>
    <w:rsid w:val="00A4524E"/>
    <w:rsid w:val="00A47BC6"/>
    <w:rsid w:val="00A50230"/>
    <w:rsid w:val="00A50819"/>
    <w:rsid w:val="00A531D7"/>
    <w:rsid w:val="00A6275F"/>
    <w:rsid w:val="00A66BC1"/>
    <w:rsid w:val="00A72680"/>
    <w:rsid w:val="00A918D5"/>
    <w:rsid w:val="00A9342A"/>
    <w:rsid w:val="00A93645"/>
    <w:rsid w:val="00AA2AB7"/>
    <w:rsid w:val="00AB50DA"/>
    <w:rsid w:val="00AC0E76"/>
    <w:rsid w:val="00AC49C9"/>
    <w:rsid w:val="00AC6334"/>
    <w:rsid w:val="00AD0DBF"/>
    <w:rsid w:val="00AD17C6"/>
    <w:rsid w:val="00AD293C"/>
    <w:rsid w:val="00AD392A"/>
    <w:rsid w:val="00AD464C"/>
    <w:rsid w:val="00AD4905"/>
    <w:rsid w:val="00AE20CA"/>
    <w:rsid w:val="00AE2B61"/>
    <w:rsid w:val="00AE616A"/>
    <w:rsid w:val="00AE6F20"/>
    <w:rsid w:val="00AF243E"/>
    <w:rsid w:val="00AF46B1"/>
    <w:rsid w:val="00B00F21"/>
    <w:rsid w:val="00B01166"/>
    <w:rsid w:val="00B1212F"/>
    <w:rsid w:val="00B12B51"/>
    <w:rsid w:val="00B12C62"/>
    <w:rsid w:val="00B20994"/>
    <w:rsid w:val="00B227EA"/>
    <w:rsid w:val="00B23B07"/>
    <w:rsid w:val="00B25576"/>
    <w:rsid w:val="00B31A95"/>
    <w:rsid w:val="00B42D87"/>
    <w:rsid w:val="00B511E4"/>
    <w:rsid w:val="00B51640"/>
    <w:rsid w:val="00B519AC"/>
    <w:rsid w:val="00B608D6"/>
    <w:rsid w:val="00B625E8"/>
    <w:rsid w:val="00B66B40"/>
    <w:rsid w:val="00B72028"/>
    <w:rsid w:val="00B77AD7"/>
    <w:rsid w:val="00B84B20"/>
    <w:rsid w:val="00B9447D"/>
    <w:rsid w:val="00B94A8A"/>
    <w:rsid w:val="00B94FF9"/>
    <w:rsid w:val="00BA15A8"/>
    <w:rsid w:val="00BB188B"/>
    <w:rsid w:val="00BB36D3"/>
    <w:rsid w:val="00BB4F1B"/>
    <w:rsid w:val="00BB78FA"/>
    <w:rsid w:val="00BC0152"/>
    <w:rsid w:val="00BC29D5"/>
    <w:rsid w:val="00BE3088"/>
    <w:rsid w:val="00BE59DA"/>
    <w:rsid w:val="00BF164E"/>
    <w:rsid w:val="00BF4C23"/>
    <w:rsid w:val="00BF7070"/>
    <w:rsid w:val="00C13B66"/>
    <w:rsid w:val="00C26DF8"/>
    <w:rsid w:val="00C30F7E"/>
    <w:rsid w:val="00C3116E"/>
    <w:rsid w:val="00C35EAF"/>
    <w:rsid w:val="00C35FCF"/>
    <w:rsid w:val="00C53B0C"/>
    <w:rsid w:val="00C64112"/>
    <w:rsid w:val="00C64833"/>
    <w:rsid w:val="00C719EE"/>
    <w:rsid w:val="00C73C76"/>
    <w:rsid w:val="00C816E5"/>
    <w:rsid w:val="00C84EA6"/>
    <w:rsid w:val="00C9005F"/>
    <w:rsid w:val="00C909C0"/>
    <w:rsid w:val="00C90FB5"/>
    <w:rsid w:val="00C94EEC"/>
    <w:rsid w:val="00CA7162"/>
    <w:rsid w:val="00CB0CE9"/>
    <w:rsid w:val="00CB2C4D"/>
    <w:rsid w:val="00CB5C0B"/>
    <w:rsid w:val="00CB67F4"/>
    <w:rsid w:val="00CB6866"/>
    <w:rsid w:val="00CB73A2"/>
    <w:rsid w:val="00CC7B1C"/>
    <w:rsid w:val="00CD4A7D"/>
    <w:rsid w:val="00CF2E65"/>
    <w:rsid w:val="00D07B9A"/>
    <w:rsid w:val="00D15A4E"/>
    <w:rsid w:val="00D167FF"/>
    <w:rsid w:val="00D21396"/>
    <w:rsid w:val="00D21E8A"/>
    <w:rsid w:val="00D25311"/>
    <w:rsid w:val="00D33F88"/>
    <w:rsid w:val="00D4177D"/>
    <w:rsid w:val="00D45C0B"/>
    <w:rsid w:val="00D45C1D"/>
    <w:rsid w:val="00D46063"/>
    <w:rsid w:val="00D54DAD"/>
    <w:rsid w:val="00D55530"/>
    <w:rsid w:val="00D56370"/>
    <w:rsid w:val="00D57318"/>
    <w:rsid w:val="00D60694"/>
    <w:rsid w:val="00D60923"/>
    <w:rsid w:val="00D6159C"/>
    <w:rsid w:val="00D640A7"/>
    <w:rsid w:val="00D72742"/>
    <w:rsid w:val="00D739E9"/>
    <w:rsid w:val="00D75AA4"/>
    <w:rsid w:val="00D7718F"/>
    <w:rsid w:val="00D8766A"/>
    <w:rsid w:val="00D92106"/>
    <w:rsid w:val="00D947C0"/>
    <w:rsid w:val="00D950DB"/>
    <w:rsid w:val="00DB6F9A"/>
    <w:rsid w:val="00DB7F42"/>
    <w:rsid w:val="00DC1119"/>
    <w:rsid w:val="00DC1B5C"/>
    <w:rsid w:val="00DC6B4E"/>
    <w:rsid w:val="00DD23B6"/>
    <w:rsid w:val="00DE1494"/>
    <w:rsid w:val="00DF109E"/>
    <w:rsid w:val="00DF2EBE"/>
    <w:rsid w:val="00DF37D8"/>
    <w:rsid w:val="00DF4E67"/>
    <w:rsid w:val="00DF6EDA"/>
    <w:rsid w:val="00DF6FAE"/>
    <w:rsid w:val="00DF797F"/>
    <w:rsid w:val="00E007FE"/>
    <w:rsid w:val="00E07995"/>
    <w:rsid w:val="00E12C90"/>
    <w:rsid w:val="00E1413B"/>
    <w:rsid w:val="00E161D4"/>
    <w:rsid w:val="00E20941"/>
    <w:rsid w:val="00E24956"/>
    <w:rsid w:val="00E25935"/>
    <w:rsid w:val="00E30A70"/>
    <w:rsid w:val="00E32405"/>
    <w:rsid w:val="00E32ED7"/>
    <w:rsid w:val="00E40956"/>
    <w:rsid w:val="00E43786"/>
    <w:rsid w:val="00E4531B"/>
    <w:rsid w:val="00E45D80"/>
    <w:rsid w:val="00E55A73"/>
    <w:rsid w:val="00E633B9"/>
    <w:rsid w:val="00E72593"/>
    <w:rsid w:val="00E729B0"/>
    <w:rsid w:val="00E84131"/>
    <w:rsid w:val="00EA01C7"/>
    <w:rsid w:val="00EB135D"/>
    <w:rsid w:val="00EB37B0"/>
    <w:rsid w:val="00EB6C40"/>
    <w:rsid w:val="00EC24B9"/>
    <w:rsid w:val="00EC469F"/>
    <w:rsid w:val="00ED6940"/>
    <w:rsid w:val="00EE779B"/>
    <w:rsid w:val="00EF00A8"/>
    <w:rsid w:val="00EF08DE"/>
    <w:rsid w:val="00EF0A80"/>
    <w:rsid w:val="00EF2DB4"/>
    <w:rsid w:val="00EF3233"/>
    <w:rsid w:val="00EF4B37"/>
    <w:rsid w:val="00F059CB"/>
    <w:rsid w:val="00F154AA"/>
    <w:rsid w:val="00F1563C"/>
    <w:rsid w:val="00F17DB5"/>
    <w:rsid w:val="00F30CA7"/>
    <w:rsid w:val="00F34935"/>
    <w:rsid w:val="00F35723"/>
    <w:rsid w:val="00F36358"/>
    <w:rsid w:val="00F36C15"/>
    <w:rsid w:val="00F41330"/>
    <w:rsid w:val="00F426F8"/>
    <w:rsid w:val="00F5764A"/>
    <w:rsid w:val="00F6654A"/>
    <w:rsid w:val="00F70417"/>
    <w:rsid w:val="00F72B64"/>
    <w:rsid w:val="00F75E63"/>
    <w:rsid w:val="00F77B01"/>
    <w:rsid w:val="00F96A08"/>
    <w:rsid w:val="00F97FCC"/>
    <w:rsid w:val="00FA097F"/>
    <w:rsid w:val="00FA20F9"/>
    <w:rsid w:val="00FA2F2D"/>
    <w:rsid w:val="00FA4CCF"/>
    <w:rsid w:val="00FB0503"/>
    <w:rsid w:val="00FB4274"/>
    <w:rsid w:val="00FB461E"/>
    <w:rsid w:val="00FC2FB5"/>
    <w:rsid w:val="00FC63A6"/>
    <w:rsid w:val="00FD2D1A"/>
    <w:rsid w:val="00FD58DE"/>
    <w:rsid w:val="00FD5CA9"/>
    <w:rsid w:val="00FE1279"/>
    <w:rsid w:val="00FE41B3"/>
    <w:rsid w:val="00FF5370"/>
    <w:rsid w:val="00FF7776"/>
    <w:rsid w:val="00FF79F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es-ES" w:eastAsia="es-E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098"/>
  </w:style>
  <w:style w:type="paragraph" w:styleId="Ttulo1">
    <w:name w:val="heading 1"/>
    <w:basedOn w:val="Heading"/>
    <w:next w:val="Textbody"/>
    <w:rsid w:val="00242098"/>
    <w:pPr>
      <w:outlineLvl w:val="0"/>
    </w:pPr>
    <w:rPr>
      <w:b/>
      <w:bCs/>
    </w:rPr>
  </w:style>
  <w:style w:type="paragraph" w:styleId="Ttulo2">
    <w:name w:val="heading 2"/>
    <w:basedOn w:val="Heading"/>
    <w:next w:val="Textbody"/>
    <w:link w:val="Ttulo2Car"/>
    <w:rsid w:val="00242098"/>
    <w:pPr>
      <w:spacing w:before="200"/>
      <w:outlineLvl w:val="1"/>
    </w:pPr>
    <w:rPr>
      <w:b/>
      <w:bCs/>
    </w:rPr>
  </w:style>
  <w:style w:type="paragraph" w:styleId="Ttulo3">
    <w:name w:val="heading 3"/>
    <w:basedOn w:val="Heading"/>
    <w:next w:val="Textbody"/>
    <w:link w:val="Ttulo3Car"/>
    <w:rsid w:val="00242098"/>
    <w:pPr>
      <w:spacing w:before="140"/>
      <w:outlineLvl w:val="2"/>
    </w:pPr>
    <w:rPr>
      <w:b/>
      <w:bCs/>
    </w:rPr>
  </w:style>
  <w:style w:type="paragraph" w:styleId="Ttulo4">
    <w:name w:val="heading 4"/>
    <w:basedOn w:val="Normal"/>
    <w:next w:val="Normal"/>
    <w:link w:val="Ttulo4Car"/>
    <w:unhideWhenUsed/>
    <w:qFormat/>
    <w:rsid w:val="005537D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qFormat/>
    <w:rsid w:val="00242098"/>
  </w:style>
  <w:style w:type="paragraph" w:customStyle="1" w:styleId="Heading">
    <w:name w:val="Heading"/>
    <w:basedOn w:val="Standard"/>
    <w:next w:val="Textbody"/>
    <w:rsid w:val="00242098"/>
    <w:pPr>
      <w:keepNext/>
      <w:spacing w:before="240" w:after="120"/>
    </w:pPr>
    <w:rPr>
      <w:rFonts w:ascii="Arial" w:hAnsi="Arial"/>
      <w:sz w:val="28"/>
      <w:szCs w:val="28"/>
    </w:rPr>
  </w:style>
  <w:style w:type="paragraph" w:customStyle="1" w:styleId="Textbody">
    <w:name w:val="Text body"/>
    <w:basedOn w:val="Standard"/>
    <w:rsid w:val="00242098"/>
    <w:pPr>
      <w:spacing w:after="120"/>
    </w:pPr>
  </w:style>
  <w:style w:type="paragraph" w:styleId="Lista">
    <w:name w:val="List"/>
    <w:basedOn w:val="Textbody"/>
    <w:rsid w:val="00242098"/>
  </w:style>
  <w:style w:type="paragraph" w:styleId="Epgrafe">
    <w:name w:val="caption"/>
    <w:basedOn w:val="Standard"/>
    <w:rsid w:val="00242098"/>
    <w:pPr>
      <w:suppressLineNumbers/>
      <w:spacing w:before="120" w:after="120"/>
    </w:pPr>
    <w:rPr>
      <w:i/>
      <w:iCs/>
    </w:rPr>
  </w:style>
  <w:style w:type="paragraph" w:customStyle="1" w:styleId="Index">
    <w:name w:val="Index"/>
    <w:basedOn w:val="Standard"/>
    <w:rsid w:val="00242098"/>
    <w:pPr>
      <w:suppressLineNumbers/>
    </w:pPr>
  </w:style>
  <w:style w:type="paragraph" w:styleId="Encabezado">
    <w:name w:val="header"/>
    <w:basedOn w:val="Standard"/>
    <w:link w:val="EncabezadoCar"/>
    <w:uiPriority w:val="99"/>
    <w:rsid w:val="00242098"/>
    <w:pPr>
      <w:suppressLineNumbers/>
      <w:tabs>
        <w:tab w:val="center" w:pos="4819"/>
        <w:tab w:val="right" w:pos="9638"/>
      </w:tabs>
    </w:pPr>
  </w:style>
  <w:style w:type="paragraph" w:customStyle="1" w:styleId="Footnote">
    <w:name w:val="Footnote"/>
    <w:basedOn w:val="Standard"/>
    <w:rsid w:val="00242098"/>
    <w:pPr>
      <w:suppressLineNumbers/>
      <w:ind w:left="339" w:hanging="339"/>
    </w:pPr>
    <w:rPr>
      <w:sz w:val="20"/>
      <w:szCs w:val="20"/>
    </w:rPr>
  </w:style>
  <w:style w:type="character" w:customStyle="1" w:styleId="Internetlink">
    <w:name w:val="Internet link"/>
    <w:rsid w:val="00242098"/>
    <w:rPr>
      <w:color w:val="000080"/>
      <w:u w:val="single"/>
    </w:rPr>
  </w:style>
  <w:style w:type="character" w:customStyle="1" w:styleId="VisitedInternetLink">
    <w:name w:val="Visited Internet Link"/>
    <w:rsid w:val="00242098"/>
    <w:rPr>
      <w:color w:val="800000"/>
      <w:u w:val="single"/>
    </w:rPr>
  </w:style>
  <w:style w:type="character" w:customStyle="1" w:styleId="FootnoteSymbol">
    <w:name w:val="Footnote Symbol"/>
    <w:rsid w:val="00242098"/>
  </w:style>
  <w:style w:type="character" w:customStyle="1" w:styleId="Footnoteanchor">
    <w:name w:val="Footnote anchor"/>
    <w:rsid w:val="00242098"/>
    <w:rPr>
      <w:position w:val="0"/>
      <w:vertAlign w:val="superscript"/>
    </w:rPr>
  </w:style>
  <w:style w:type="character" w:customStyle="1" w:styleId="BulletSymbols">
    <w:name w:val="Bullet Symbols"/>
    <w:rsid w:val="00242098"/>
    <w:rPr>
      <w:rFonts w:ascii="OpenSymbol" w:eastAsia="OpenSymbol" w:hAnsi="OpenSymbol" w:cs="OpenSymbol"/>
    </w:rPr>
  </w:style>
  <w:style w:type="character" w:styleId="Refdenotaalpie">
    <w:name w:val="footnote reference"/>
    <w:basedOn w:val="Fuentedeprrafopredeter"/>
    <w:uiPriority w:val="99"/>
    <w:semiHidden/>
    <w:unhideWhenUsed/>
    <w:rsid w:val="00242098"/>
    <w:rPr>
      <w:vertAlign w:val="superscript"/>
    </w:rPr>
  </w:style>
  <w:style w:type="character" w:styleId="Hipervnculo">
    <w:name w:val="Hyperlink"/>
    <w:basedOn w:val="Fuentedeprrafopredeter"/>
    <w:uiPriority w:val="99"/>
    <w:unhideWhenUsed/>
    <w:rsid w:val="00791EE3"/>
    <w:rPr>
      <w:color w:val="0563C1" w:themeColor="hyperlink"/>
      <w:u w:val="single"/>
    </w:rPr>
  </w:style>
  <w:style w:type="paragraph" w:styleId="Textonotapie">
    <w:name w:val="footnote text"/>
    <w:basedOn w:val="Normal"/>
    <w:link w:val="TextonotapieCar"/>
    <w:uiPriority w:val="99"/>
    <w:semiHidden/>
    <w:unhideWhenUsed/>
    <w:rsid w:val="003F6545"/>
    <w:pPr>
      <w:widowControl/>
      <w:suppressAutoHyphens w:val="0"/>
      <w:autoSpaceDN/>
      <w:textAlignment w:val="auto"/>
    </w:pPr>
    <w:rPr>
      <w:rFonts w:asciiTheme="minorHAnsi" w:eastAsiaTheme="minorHAnsi" w:hAnsiTheme="minorHAnsi" w:cstheme="minorBidi"/>
      <w:kern w:val="0"/>
      <w:sz w:val="20"/>
      <w:szCs w:val="20"/>
      <w:lang w:eastAsia="en-US"/>
    </w:rPr>
  </w:style>
  <w:style w:type="character" w:customStyle="1" w:styleId="TextonotapieCar">
    <w:name w:val="Texto nota pie Car"/>
    <w:basedOn w:val="Fuentedeprrafopredeter"/>
    <w:link w:val="Textonotapie"/>
    <w:uiPriority w:val="99"/>
    <w:semiHidden/>
    <w:rsid w:val="003F6545"/>
    <w:rPr>
      <w:rFonts w:asciiTheme="minorHAnsi" w:eastAsiaTheme="minorHAnsi" w:hAnsiTheme="minorHAnsi" w:cstheme="minorBidi"/>
      <w:kern w:val="0"/>
      <w:sz w:val="20"/>
      <w:szCs w:val="20"/>
      <w:lang w:eastAsia="en-US"/>
    </w:rPr>
  </w:style>
  <w:style w:type="paragraph" w:styleId="Prrafodelista">
    <w:name w:val="List Paragraph"/>
    <w:basedOn w:val="Normal"/>
    <w:qFormat/>
    <w:rsid w:val="003F6545"/>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rPr>
  </w:style>
  <w:style w:type="paragraph" w:styleId="TtulodeTDC">
    <w:name w:val="TOC Heading"/>
    <w:basedOn w:val="Ttulo1"/>
    <w:next w:val="Normal"/>
    <w:uiPriority w:val="39"/>
    <w:unhideWhenUsed/>
    <w:qFormat/>
    <w:rsid w:val="00C84EA6"/>
    <w:pPr>
      <w:keepLines/>
      <w:widowControl/>
      <w:suppressAutoHyphens w:val="0"/>
      <w:autoSpaceDN/>
      <w:spacing w:after="0" w:line="259" w:lineRule="auto"/>
      <w:textAlignment w:val="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DC1">
    <w:name w:val="toc 1"/>
    <w:basedOn w:val="Normal"/>
    <w:next w:val="Normal"/>
    <w:autoRedefine/>
    <w:uiPriority w:val="39"/>
    <w:unhideWhenUsed/>
    <w:rsid w:val="00C84EA6"/>
    <w:pPr>
      <w:spacing w:after="100"/>
    </w:pPr>
  </w:style>
  <w:style w:type="paragraph" w:styleId="TDC2">
    <w:name w:val="toc 2"/>
    <w:basedOn w:val="Normal"/>
    <w:next w:val="Normal"/>
    <w:autoRedefine/>
    <w:uiPriority w:val="39"/>
    <w:unhideWhenUsed/>
    <w:rsid w:val="00C84EA6"/>
    <w:pPr>
      <w:spacing w:after="100"/>
      <w:ind w:left="240"/>
    </w:pPr>
  </w:style>
  <w:style w:type="paragraph" w:styleId="TDC3">
    <w:name w:val="toc 3"/>
    <w:basedOn w:val="Normal"/>
    <w:next w:val="Normal"/>
    <w:autoRedefine/>
    <w:uiPriority w:val="39"/>
    <w:unhideWhenUsed/>
    <w:rsid w:val="00C84EA6"/>
    <w:pPr>
      <w:spacing w:after="100"/>
      <w:ind w:left="480"/>
    </w:pPr>
  </w:style>
  <w:style w:type="paragraph" w:styleId="Piedepgina">
    <w:name w:val="footer"/>
    <w:basedOn w:val="Normal"/>
    <w:link w:val="PiedepginaCar"/>
    <w:uiPriority w:val="99"/>
    <w:unhideWhenUsed/>
    <w:rsid w:val="00414D8D"/>
    <w:pPr>
      <w:tabs>
        <w:tab w:val="center" w:pos="4513"/>
        <w:tab w:val="right" w:pos="9026"/>
      </w:tabs>
    </w:pPr>
  </w:style>
  <w:style w:type="character" w:customStyle="1" w:styleId="PiedepginaCar">
    <w:name w:val="Pie de página Car"/>
    <w:basedOn w:val="Fuentedeprrafopredeter"/>
    <w:link w:val="Piedepgina"/>
    <w:uiPriority w:val="99"/>
    <w:rsid w:val="00414D8D"/>
  </w:style>
  <w:style w:type="paragraph" w:styleId="Listaconnmeros">
    <w:name w:val="List Number"/>
    <w:basedOn w:val="Normal"/>
    <w:uiPriority w:val="99"/>
    <w:semiHidden/>
    <w:unhideWhenUsed/>
    <w:rsid w:val="00965909"/>
    <w:pPr>
      <w:numPr>
        <w:numId w:val="10"/>
      </w:numPr>
      <w:contextualSpacing/>
    </w:pPr>
  </w:style>
  <w:style w:type="paragraph" w:customStyle="1" w:styleId="TtulodeTDC1">
    <w:name w:val="Título de TDC1"/>
    <w:basedOn w:val="Ttulo1"/>
    <w:next w:val="Normal"/>
    <w:rsid w:val="00965909"/>
    <w:pPr>
      <w:keepLines/>
      <w:widowControl/>
      <w:spacing w:before="0" w:after="360"/>
    </w:pPr>
    <w:rPr>
      <w:rFonts w:ascii="Verdana" w:eastAsia="Verdana" w:hAnsi="Verdana" w:cs="Verdana"/>
      <w:bCs w:val="0"/>
      <w:caps/>
      <w:color w:val="00000A"/>
      <w:kern w:val="0"/>
      <w:sz w:val="90"/>
      <w:szCs w:val="32"/>
      <w:lang w:val="pl-PL" w:eastAsia="ja-JP"/>
    </w:rPr>
  </w:style>
  <w:style w:type="paragraph" w:styleId="Subttulo">
    <w:name w:val="Subtitle"/>
    <w:basedOn w:val="Normal"/>
    <w:next w:val="Normal"/>
    <w:link w:val="SubttuloCar"/>
    <w:qFormat/>
    <w:rsid w:val="00965909"/>
    <w:pPr>
      <w:widowControl/>
      <w:spacing w:after="160" w:line="312" w:lineRule="auto"/>
    </w:pPr>
    <w:rPr>
      <w:rFonts w:ascii="Verdana" w:eastAsia="Verdana" w:hAnsi="Verdana" w:cs="Verdana"/>
      <w:b/>
      <w:color w:val="F75952"/>
      <w:kern w:val="0"/>
      <w:sz w:val="50"/>
      <w:szCs w:val="22"/>
      <w:lang w:val="pl-PL" w:eastAsia="ja-JP"/>
    </w:rPr>
  </w:style>
  <w:style w:type="character" w:customStyle="1" w:styleId="SubttuloCar">
    <w:name w:val="Subtítulo Car"/>
    <w:basedOn w:val="Fuentedeprrafopredeter"/>
    <w:link w:val="Subttulo"/>
    <w:qFormat/>
    <w:rsid w:val="00965909"/>
    <w:rPr>
      <w:rFonts w:ascii="Verdana" w:eastAsia="Verdana" w:hAnsi="Verdana" w:cs="Verdana"/>
      <w:b/>
      <w:color w:val="F75952"/>
      <w:kern w:val="0"/>
      <w:sz w:val="50"/>
      <w:szCs w:val="22"/>
      <w:lang w:val="pl-PL" w:eastAsia="ja-JP"/>
    </w:rPr>
  </w:style>
  <w:style w:type="paragraph" w:customStyle="1" w:styleId="BasicParagraph">
    <w:name w:val="[Basic Paragraph]"/>
    <w:basedOn w:val="Normal"/>
    <w:autoRedefine/>
    <w:qFormat/>
    <w:rsid w:val="006D0068"/>
    <w:pPr>
      <w:spacing w:line="288" w:lineRule="auto"/>
      <w:ind w:firstLine="284"/>
      <w:textAlignment w:val="center"/>
    </w:pPr>
    <w:rPr>
      <w:rFonts w:ascii="Century Gothic" w:eastAsia="Verdana" w:hAnsi="Century Gothic" w:cs="MinionPro-Regular"/>
      <w:kern w:val="0"/>
      <w:sz w:val="22"/>
      <w:szCs w:val="22"/>
      <w:lang w:val="en-GB" w:eastAsia="ja-JP"/>
    </w:rPr>
  </w:style>
  <w:style w:type="paragraph" w:customStyle="1" w:styleId="nagwek1">
    <w:name w:val="nagłówek 1"/>
    <w:basedOn w:val="Normal"/>
    <w:next w:val="Normal"/>
    <w:rsid w:val="00965909"/>
    <w:pPr>
      <w:pageBreakBefore/>
      <w:widowControl/>
      <w:pBdr>
        <w:bottom w:val="single" w:sz="8" w:space="1" w:color="00000A"/>
      </w:pBdr>
      <w:spacing w:before="480" w:after="120"/>
      <w:outlineLvl w:val="0"/>
    </w:pPr>
    <w:rPr>
      <w:rFonts w:ascii="Verdana" w:eastAsia="Verdana" w:hAnsi="Verdana" w:cs="Verdana"/>
      <w:b/>
      <w:bCs/>
      <w:color w:val="000000"/>
      <w:kern w:val="0"/>
      <w:sz w:val="40"/>
      <w:szCs w:val="20"/>
      <w:lang w:val="pl-PL" w:eastAsia="pl-PL"/>
    </w:rPr>
  </w:style>
  <w:style w:type="paragraph" w:customStyle="1" w:styleId="Teksttabeli">
    <w:name w:val="Tekst tabeli"/>
    <w:basedOn w:val="Normal"/>
    <w:qFormat/>
    <w:rsid w:val="00965909"/>
    <w:pPr>
      <w:widowControl/>
      <w:spacing w:before="60" w:after="60"/>
    </w:pPr>
    <w:rPr>
      <w:rFonts w:ascii="Verdana" w:eastAsia="Verdana" w:hAnsi="Verdana" w:cs="Verdana"/>
      <w:color w:val="404040"/>
      <w:kern w:val="0"/>
      <w:sz w:val="20"/>
      <w:szCs w:val="20"/>
      <w:lang w:val="pl-PL" w:eastAsia="pl-PL"/>
    </w:rPr>
  </w:style>
  <w:style w:type="paragraph" w:customStyle="1" w:styleId="body">
    <w:name w:val="body"/>
    <w:basedOn w:val="Normal"/>
    <w:autoRedefine/>
    <w:rsid w:val="00965909"/>
    <w:pPr>
      <w:spacing w:line="288" w:lineRule="auto"/>
      <w:textAlignment w:val="center"/>
    </w:pPr>
    <w:rPr>
      <w:rFonts w:ascii="Verdana" w:eastAsia="Verdana" w:hAnsi="Verdana" w:cs="MinionPro-Regular"/>
      <w:color w:val="808080"/>
      <w:kern w:val="0"/>
      <w:lang w:val="en-GB" w:eastAsia="ja-JP"/>
    </w:rPr>
  </w:style>
  <w:style w:type="paragraph" w:customStyle="1" w:styleId="ImpEAtitle">
    <w:name w:val="ImpEA title"/>
    <w:basedOn w:val="Normal"/>
    <w:autoRedefine/>
    <w:rsid w:val="00965909"/>
    <w:pPr>
      <w:widowControl/>
      <w:spacing w:after="200" w:line="312" w:lineRule="auto"/>
      <w:jc w:val="center"/>
    </w:pPr>
    <w:rPr>
      <w:rFonts w:ascii="Verdana" w:eastAsia="Verdana" w:hAnsi="Verdana" w:cs="Montserrat-Light"/>
      <w:color w:val="00000A"/>
      <w:kern w:val="0"/>
      <w:szCs w:val="264"/>
      <w:lang w:val="en-GB" w:eastAsia="ja-JP"/>
    </w:rPr>
  </w:style>
  <w:style w:type="paragraph" w:customStyle="1" w:styleId="logos">
    <w:name w:val="logos"/>
    <w:basedOn w:val="body"/>
    <w:autoRedefine/>
    <w:rsid w:val="00965909"/>
    <w:rPr>
      <w:rFonts w:cs="Montserrat-Medium"/>
      <w:b/>
      <w:color w:val="00000A"/>
      <w:sz w:val="16"/>
      <w:szCs w:val="87"/>
    </w:rPr>
  </w:style>
  <w:style w:type="paragraph" w:customStyle="1" w:styleId="Documenttitle">
    <w:name w:val="Document title"/>
    <w:basedOn w:val="Normal"/>
    <w:qFormat/>
    <w:rsid w:val="00965909"/>
    <w:pPr>
      <w:widowControl/>
      <w:spacing w:after="120" w:line="312" w:lineRule="auto"/>
    </w:pPr>
    <w:rPr>
      <w:rFonts w:ascii="Verdana" w:eastAsia="Verdana" w:hAnsi="Verdana" w:cs="Verdana"/>
      <w:color w:val="7F7F7F"/>
      <w:kern w:val="0"/>
      <w:sz w:val="72"/>
      <w:szCs w:val="72"/>
      <w:lang w:val="pl-PL" w:eastAsia="ja-JP"/>
    </w:rPr>
  </w:style>
  <w:style w:type="character" w:styleId="nfasis">
    <w:name w:val="Emphasis"/>
    <w:basedOn w:val="Fuentedeprrafopredeter"/>
    <w:rsid w:val="00965909"/>
    <w:rPr>
      <w:b w:val="0"/>
      <w:i w:val="0"/>
      <w:iCs/>
      <w:color w:val="808080"/>
    </w:rPr>
  </w:style>
  <w:style w:type="character" w:styleId="Refdecomentario">
    <w:name w:val="annotation reference"/>
    <w:basedOn w:val="Fuentedeprrafopredeter"/>
    <w:uiPriority w:val="99"/>
    <w:semiHidden/>
    <w:unhideWhenUsed/>
    <w:rsid w:val="00516BD4"/>
    <w:rPr>
      <w:sz w:val="16"/>
      <w:szCs w:val="16"/>
    </w:rPr>
  </w:style>
  <w:style w:type="paragraph" w:styleId="Textocomentario">
    <w:name w:val="annotation text"/>
    <w:basedOn w:val="Normal"/>
    <w:link w:val="TextocomentarioCar"/>
    <w:uiPriority w:val="99"/>
    <w:unhideWhenUsed/>
    <w:rsid w:val="00516BD4"/>
    <w:rPr>
      <w:sz w:val="20"/>
      <w:szCs w:val="20"/>
    </w:rPr>
  </w:style>
  <w:style w:type="character" w:customStyle="1" w:styleId="TextocomentarioCar">
    <w:name w:val="Texto comentario Car"/>
    <w:basedOn w:val="Fuentedeprrafopredeter"/>
    <w:link w:val="Textocomentario"/>
    <w:uiPriority w:val="99"/>
    <w:rsid w:val="00516BD4"/>
    <w:rPr>
      <w:sz w:val="20"/>
      <w:szCs w:val="20"/>
    </w:rPr>
  </w:style>
  <w:style w:type="paragraph" w:styleId="Asuntodelcomentario">
    <w:name w:val="annotation subject"/>
    <w:basedOn w:val="Textocomentario"/>
    <w:next w:val="Textocomentario"/>
    <w:link w:val="AsuntodelcomentarioCar"/>
    <w:uiPriority w:val="99"/>
    <w:semiHidden/>
    <w:unhideWhenUsed/>
    <w:rsid w:val="00516BD4"/>
    <w:rPr>
      <w:b/>
      <w:bCs/>
    </w:rPr>
  </w:style>
  <w:style w:type="character" w:customStyle="1" w:styleId="AsuntodelcomentarioCar">
    <w:name w:val="Asunto del comentario Car"/>
    <w:basedOn w:val="TextocomentarioCar"/>
    <w:link w:val="Asuntodelcomentario"/>
    <w:uiPriority w:val="99"/>
    <w:semiHidden/>
    <w:rsid w:val="00516BD4"/>
    <w:rPr>
      <w:b/>
      <w:bCs/>
      <w:sz w:val="20"/>
      <w:szCs w:val="20"/>
    </w:rPr>
  </w:style>
  <w:style w:type="paragraph" w:styleId="Textodeglobo">
    <w:name w:val="Balloon Text"/>
    <w:basedOn w:val="Normal"/>
    <w:link w:val="TextodegloboCar"/>
    <w:uiPriority w:val="99"/>
    <w:semiHidden/>
    <w:unhideWhenUsed/>
    <w:rsid w:val="00516BD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6BD4"/>
    <w:rPr>
      <w:rFonts w:ascii="Segoe UI" w:hAnsi="Segoe UI" w:cs="Segoe UI"/>
      <w:sz w:val="18"/>
      <w:szCs w:val="18"/>
    </w:rPr>
  </w:style>
  <w:style w:type="character" w:customStyle="1" w:styleId="Ttulo2Car">
    <w:name w:val="Título 2 Car"/>
    <w:basedOn w:val="Fuentedeprrafopredeter"/>
    <w:link w:val="Ttulo2"/>
    <w:qFormat/>
    <w:rsid w:val="00841D26"/>
    <w:rPr>
      <w:rFonts w:ascii="Arial" w:hAnsi="Arial"/>
      <w:b/>
      <w:bCs/>
      <w:sz w:val="28"/>
      <w:szCs w:val="28"/>
    </w:rPr>
  </w:style>
  <w:style w:type="character" w:customStyle="1" w:styleId="Destacado">
    <w:name w:val="Destacado"/>
    <w:basedOn w:val="Fuentedeprrafopredeter"/>
    <w:qFormat/>
    <w:rsid w:val="00841D26"/>
    <w:rPr>
      <w:b w:val="0"/>
      <w:i w:val="0"/>
      <w:iCs/>
      <w:color w:val="808080"/>
    </w:rPr>
  </w:style>
  <w:style w:type="paragraph" w:customStyle="1" w:styleId="Ttulo10">
    <w:name w:val="Título1"/>
    <w:basedOn w:val="Normal"/>
    <w:next w:val="Normal"/>
    <w:qFormat/>
    <w:rsid w:val="00841D26"/>
    <w:pPr>
      <w:keepNext/>
      <w:autoSpaceDN/>
      <w:spacing w:before="240" w:after="120"/>
    </w:pPr>
    <w:rPr>
      <w:rFonts w:ascii="Arial" w:hAnsi="Arial"/>
      <w:kern w:val="2"/>
      <w:sz w:val="28"/>
      <w:szCs w:val="28"/>
    </w:rPr>
  </w:style>
  <w:style w:type="character" w:customStyle="1" w:styleId="Ttulo3Car">
    <w:name w:val="Título 3 Car"/>
    <w:basedOn w:val="Fuentedeprrafopredeter"/>
    <w:link w:val="Ttulo3"/>
    <w:rsid w:val="00841D26"/>
    <w:rPr>
      <w:rFonts w:ascii="Arial" w:hAnsi="Arial"/>
      <w:b/>
      <w:bCs/>
      <w:sz w:val="28"/>
      <w:szCs w:val="28"/>
    </w:rPr>
  </w:style>
  <w:style w:type="character" w:customStyle="1" w:styleId="Ttulo4Car">
    <w:name w:val="Título 4 Car"/>
    <w:basedOn w:val="Fuentedeprrafopredeter"/>
    <w:link w:val="Ttulo4"/>
    <w:uiPriority w:val="9"/>
    <w:semiHidden/>
    <w:rsid w:val="005537DD"/>
    <w:rPr>
      <w:rFonts w:asciiTheme="majorHAnsi" w:eastAsiaTheme="majorEastAsia" w:hAnsiTheme="majorHAnsi" w:cstheme="majorBidi"/>
      <w:i/>
      <w:iCs/>
      <w:color w:val="2E74B5" w:themeColor="accent1" w:themeShade="BF"/>
    </w:rPr>
  </w:style>
  <w:style w:type="paragraph" w:customStyle="1" w:styleId="ContentsHeading">
    <w:name w:val="Contents Heading"/>
    <w:basedOn w:val="Heading"/>
    <w:rsid w:val="005537DD"/>
    <w:pPr>
      <w:suppressLineNumbers/>
    </w:pPr>
    <w:rPr>
      <w:b/>
      <w:bCs/>
      <w:sz w:val="32"/>
      <w:szCs w:val="32"/>
    </w:rPr>
  </w:style>
  <w:style w:type="paragraph" w:customStyle="1" w:styleId="Contents1">
    <w:name w:val="Contents 1"/>
    <w:basedOn w:val="Index"/>
    <w:rsid w:val="005537DD"/>
    <w:pPr>
      <w:tabs>
        <w:tab w:val="right" w:leader="dot" w:pos="9638"/>
      </w:tabs>
    </w:pPr>
  </w:style>
  <w:style w:type="paragraph" w:customStyle="1" w:styleId="Contents2">
    <w:name w:val="Contents 2"/>
    <w:basedOn w:val="Index"/>
    <w:rsid w:val="005537DD"/>
    <w:pPr>
      <w:tabs>
        <w:tab w:val="right" w:leader="dot" w:pos="9638"/>
      </w:tabs>
      <w:ind w:left="283"/>
    </w:pPr>
  </w:style>
  <w:style w:type="paragraph" w:customStyle="1" w:styleId="Contents4">
    <w:name w:val="Contents 4"/>
    <w:basedOn w:val="Index"/>
    <w:rsid w:val="005537DD"/>
    <w:pPr>
      <w:tabs>
        <w:tab w:val="right" w:leader="dot" w:pos="9806"/>
      </w:tabs>
      <w:ind w:left="849"/>
    </w:pPr>
  </w:style>
  <w:style w:type="character" w:customStyle="1" w:styleId="IndexLink">
    <w:name w:val="Index Link"/>
    <w:rsid w:val="005537DD"/>
  </w:style>
  <w:style w:type="character" w:customStyle="1" w:styleId="NumberingSymbols">
    <w:name w:val="Numbering Symbols"/>
    <w:rsid w:val="005537DD"/>
  </w:style>
  <w:style w:type="paragraph" w:styleId="TDC4">
    <w:name w:val="toc 4"/>
    <w:basedOn w:val="Normal"/>
    <w:next w:val="Normal"/>
    <w:autoRedefine/>
    <w:uiPriority w:val="39"/>
    <w:unhideWhenUsed/>
    <w:rsid w:val="005537DD"/>
    <w:pPr>
      <w:spacing w:after="100"/>
      <w:ind w:left="720"/>
    </w:pPr>
  </w:style>
  <w:style w:type="table" w:styleId="Tablaconcuadrcula">
    <w:name w:val="Table Grid"/>
    <w:basedOn w:val="Tablanormal"/>
    <w:uiPriority w:val="59"/>
    <w:rsid w:val="005537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5">
    <w:name w:val="toc 5"/>
    <w:basedOn w:val="Normal"/>
    <w:next w:val="Normal"/>
    <w:autoRedefine/>
    <w:uiPriority w:val="39"/>
    <w:unhideWhenUsed/>
    <w:rsid w:val="00D167FF"/>
    <w:pPr>
      <w:widowControl/>
      <w:suppressAutoHyphens w:val="0"/>
      <w:autoSpaceDN/>
      <w:spacing w:after="100" w:line="259" w:lineRule="auto"/>
      <w:ind w:left="880"/>
      <w:textAlignment w:val="auto"/>
    </w:pPr>
    <w:rPr>
      <w:rFonts w:asciiTheme="minorHAnsi" w:eastAsiaTheme="minorEastAsia" w:hAnsiTheme="minorHAnsi" w:cstheme="minorBidi"/>
      <w:kern w:val="0"/>
      <w:sz w:val="22"/>
      <w:szCs w:val="22"/>
    </w:rPr>
  </w:style>
  <w:style w:type="paragraph" w:styleId="TDC6">
    <w:name w:val="toc 6"/>
    <w:basedOn w:val="Normal"/>
    <w:next w:val="Normal"/>
    <w:autoRedefine/>
    <w:uiPriority w:val="39"/>
    <w:unhideWhenUsed/>
    <w:rsid w:val="00D167FF"/>
    <w:pPr>
      <w:widowControl/>
      <w:suppressAutoHyphens w:val="0"/>
      <w:autoSpaceDN/>
      <w:spacing w:after="100" w:line="259" w:lineRule="auto"/>
      <w:ind w:left="1100"/>
      <w:textAlignment w:val="auto"/>
    </w:pPr>
    <w:rPr>
      <w:rFonts w:asciiTheme="minorHAnsi" w:eastAsiaTheme="minorEastAsia" w:hAnsiTheme="minorHAnsi" w:cstheme="minorBidi"/>
      <w:kern w:val="0"/>
      <w:sz w:val="22"/>
      <w:szCs w:val="22"/>
    </w:rPr>
  </w:style>
  <w:style w:type="paragraph" w:styleId="TDC7">
    <w:name w:val="toc 7"/>
    <w:basedOn w:val="Normal"/>
    <w:next w:val="Normal"/>
    <w:autoRedefine/>
    <w:uiPriority w:val="39"/>
    <w:unhideWhenUsed/>
    <w:rsid w:val="00D167FF"/>
    <w:pPr>
      <w:widowControl/>
      <w:suppressAutoHyphens w:val="0"/>
      <w:autoSpaceDN/>
      <w:spacing w:after="100" w:line="259" w:lineRule="auto"/>
      <w:ind w:left="1320"/>
      <w:textAlignment w:val="auto"/>
    </w:pPr>
    <w:rPr>
      <w:rFonts w:asciiTheme="minorHAnsi" w:eastAsiaTheme="minorEastAsia" w:hAnsiTheme="minorHAnsi" w:cstheme="minorBidi"/>
      <w:kern w:val="0"/>
      <w:sz w:val="22"/>
      <w:szCs w:val="22"/>
    </w:rPr>
  </w:style>
  <w:style w:type="paragraph" w:styleId="TDC8">
    <w:name w:val="toc 8"/>
    <w:basedOn w:val="Normal"/>
    <w:next w:val="Normal"/>
    <w:autoRedefine/>
    <w:uiPriority w:val="39"/>
    <w:unhideWhenUsed/>
    <w:rsid w:val="00D167FF"/>
    <w:pPr>
      <w:widowControl/>
      <w:suppressAutoHyphens w:val="0"/>
      <w:autoSpaceDN/>
      <w:spacing w:after="100" w:line="259" w:lineRule="auto"/>
      <w:ind w:left="1540"/>
      <w:textAlignment w:val="auto"/>
    </w:pPr>
    <w:rPr>
      <w:rFonts w:asciiTheme="minorHAnsi" w:eastAsiaTheme="minorEastAsia" w:hAnsiTheme="minorHAnsi" w:cstheme="minorBidi"/>
      <w:kern w:val="0"/>
      <w:sz w:val="22"/>
      <w:szCs w:val="22"/>
    </w:rPr>
  </w:style>
  <w:style w:type="paragraph" w:styleId="TDC9">
    <w:name w:val="toc 9"/>
    <w:basedOn w:val="Normal"/>
    <w:next w:val="Normal"/>
    <w:autoRedefine/>
    <w:uiPriority w:val="39"/>
    <w:unhideWhenUsed/>
    <w:rsid w:val="00D167FF"/>
    <w:pPr>
      <w:widowControl/>
      <w:suppressAutoHyphens w:val="0"/>
      <w:autoSpaceDN/>
      <w:spacing w:after="100" w:line="259" w:lineRule="auto"/>
      <w:ind w:left="1760"/>
      <w:textAlignment w:val="auto"/>
    </w:pPr>
    <w:rPr>
      <w:rFonts w:asciiTheme="minorHAnsi" w:eastAsiaTheme="minorEastAsia" w:hAnsiTheme="minorHAnsi" w:cstheme="minorBidi"/>
      <w:kern w:val="0"/>
      <w:sz w:val="22"/>
      <w:szCs w:val="22"/>
    </w:rPr>
  </w:style>
  <w:style w:type="paragraph" w:styleId="NormalWeb">
    <w:name w:val="Normal (Web)"/>
    <w:basedOn w:val="Normal"/>
    <w:uiPriority w:val="99"/>
    <w:semiHidden/>
    <w:unhideWhenUsed/>
    <w:rsid w:val="00E32405"/>
    <w:pPr>
      <w:widowControl/>
      <w:suppressAutoHyphens w:val="0"/>
      <w:autoSpaceDN/>
      <w:spacing w:before="100" w:beforeAutospacing="1" w:after="100" w:afterAutospacing="1"/>
      <w:textAlignment w:val="auto"/>
    </w:pPr>
    <w:rPr>
      <w:rFonts w:eastAsiaTheme="minorEastAsia" w:cs="Times New Roman"/>
      <w:kern w:val="0"/>
    </w:rPr>
  </w:style>
  <w:style w:type="character" w:customStyle="1" w:styleId="EnlacedeInternet">
    <w:name w:val="Enlace de Internet"/>
    <w:basedOn w:val="Fuentedeprrafopredeter"/>
    <w:rsid w:val="00AE20CA"/>
    <w:rPr>
      <w:color w:val="0563C1"/>
      <w:u w:val="single"/>
    </w:rPr>
  </w:style>
  <w:style w:type="character" w:customStyle="1" w:styleId="TextonotapieCar1">
    <w:name w:val="Texto nota pie Car1"/>
    <w:basedOn w:val="Fuentedeprrafopredeter"/>
    <w:uiPriority w:val="99"/>
    <w:semiHidden/>
    <w:rsid w:val="00AE20CA"/>
    <w:rPr>
      <w:rFonts w:ascii="Times New Roman" w:eastAsia="Andale Sans UI" w:hAnsi="Times New Roman" w:cs="Tahoma"/>
      <w:kern w:val="2"/>
      <w:sz w:val="20"/>
      <w:szCs w:val="20"/>
    </w:rPr>
  </w:style>
  <w:style w:type="paragraph" w:customStyle="1" w:styleId="western">
    <w:name w:val="western"/>
    <w:basedOn w:val="Normal"/>
    <w:rsid w:val="00DC1B5C"/>
    <w:pPr>
      <w:widowControl/>
      <w:suppressAutoHyphens w:val="0"/>
      <w:autoSpaceDN/>
      <w:spacing w:before="100" w:beforeAutospacing="1" w:after="142" w:line="276" w:lineRule="auto"/>
      <w:textAlignment w:val="auto"/>
    </w:pPr>
    <w:rPr>
      <w:rFonts w:eastAsia="Times New Roman" w:cs="Times New Roman"/>
      <w:color w:val="000000"/>
      <w:kern w:val="0"/>
    </w:rPr>
  </w:style>
  <w:style w:type="paragraph" w:styleId="Revisin">
    <w:name w:val="Revision"/>
    <w:hidden/>
    <w:uiPriority w:val="99"/>
    <w:semiHidden/>
    <w:rsid w:val="00423103"/>
    <w:pPr>
      <w:widowControl/>
      <w:suppressAutoHyphens w:val="0"/>
      <w:autoSpaceDN/>
      <w:textAlignment w:val="auto"/>
    </w:pPr>
  </w:style>
  <w:style w:type="character" w:styleId="Hipervnculovisitado">
    <w:name w:val="FollowedHyperlink"/>
    <w:basedOn w:val="Fuentedeprrafopredeter"/>
    <w:uiPriority w:val="99"/>
    <w:semiHidden/>
    <w:unhideWhenUsed/>
    <w:rsid w:val="00EF08DE"/>
    <w:rPr>
      <w:color w:val="954F72" w:themeColor="followedHyperlink"/>
      <w:u w:val="single"/>
    </w:rPr>
  </w:style>
  <w:style w:type="character" w:customStyle="1" w:styleId="Ttulo1Car">
    <w:name w:val="Título 1 Car"/>
    <w:qFormat/>
    <w:rsid w:val="00EF08DE"/>
    <w:rPr>
      <w:rFonts w:ascii="Source Sans Pro Bold" w:eastAsia="Times New Roman" w:hAnsi="Source Sans Pro Bold"/>
      <w:bCs/>
      <w:color w:val="367D3C"/>
      <w:kern w:val="2"/>
      <w:sz w:val="52"/>
      <w:szCs w:val="32"/>
      <w:lang w:eastAsia="en-US"/>
    </w:rPr>
  </w:style>
  <w:style w:type="paragraph" w:customStyle="1" w:styleId="Cabecera-Centrodirectivo">
    <w:name w:val="Cabecera - Centro directivo"/>
    <w:autoRedefine/>
    <w:qFormat/>
    <w:rsid w:val="008B455B"/>
    <w:pPr>
      <w:widowControl/>
      <w:autoSpaceDN/>
      <w:spacing w:before="60"/>
    </w:pPr>
    <w:rPr>
      <w:rFonts w:ascii="Source Sans Pro" w:eastAsia="Noto Sans HK" w:hAnsi="Source Sans Pro" w:cs="Times New Roman"/>
      <w:kern w:val="0"/>
      <w:sz w:val="18"/>
      <w:szCs w:val="16"/>
      <w:lang w:eastAsia="en-US"/>
    </w:rPr>
  </w:style>
  <w:style w:type="paragraph" w:customStyle="1" w:styleId="Cabecera-Consejera">
    <w:name w:val="Cabecera - Consejería"/>
    <w:next w:val="Cabecera-Centrodirectivo"/>
    <w:autoRedefine/>
    <w:qFormat/>
    <w:rsid w:val="00A42DE3"/>
    <w:pPr>
      <w:widowControl/>
      <w:autoSpaceDN/>
      <w:spacing w:after="57"/>
    </w:pPr>
    <w:rPr>
      <w:rFonts w:ascii="Source Sans Pro Semibold" w:eastAsia="Noto Sans HK Medium" w:hAnsi="Source Sans Pro Semibold" w:cs="Times New Roman"/>
      <w:kern w:val="0"/>
      <w:sz w:val="18"/>
      <w:szCs w:val="17"/>
      <w:lang w:eastAsia="en-US"/>
    </w:rPr>
  </w:style>
  <w:style w:type="character" w:customStyle="1" w:styleId="EncabezadoCar">
    <w:name w:val="Encabezado Car"/>
    <w:basedOn w:val="Fuentedeprrafopredeter"/>
    <w:link w:val="Encabezado"/>
    <w:uiPriority w:val="99"/>
    <w:rsid w:val="00A42DE3"/>
  </w:style>
</w:styles>
</file>

<file path=word/webSettings.xml><?xml version="1.0" encoding="utf-8"?>
<w:webSettings xmlns:r="http://schemas.openxmlformats.org/officeDocument/2006/relationships" xmlns:w="http://schemas.openxmlformats.org/wordprocessingml/2006/main">
  <w:divs>
    <w:div w:id="833691181">
      <w:bodyDiv w:val="1"/>
      <w:marLeft w:val="0"/>
      <w:marRight w:val="0"/>
      <w:marTop w:val="0"/>
      <w:marBottom w:val="0"/>
      <w:divBdr>
        <w:top w:val="none" w:sz="0" w:space="0" w:color="auto"/>
        <w:left w:val="none" w:sz="0" w:space="0" w:color="auto"/>
        <w:bottom w:val="none" w:sz="0" w:space="0" w:color="auto"/>
        <w:right w:val="none" w:sz="0" w:space="0" w:color="auto"/>
      </w:divBdr>
    </w:div>
    <w:div w:id="1471245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70FD1A1CF3E344A942AB5A8DAF0582E" ma:contentTypeVersion="14" ma:contentTypeDescription="Crear nuevo documento." ma:contentTypeScope="" ma:versionID="9c648a354918dfa0a2ad8eb0253f2eec">
  <xsd:schema xmlns:xsd="http://www.w3.org/2001/XMLSchema" xmlns:xs="http://www.w3.org/2001/XMLSchema" xmlns:p="http://schemas.microsoft.com/office/2006/metadata/properties" xmlns:ns3="79330813-e52f-4fa4-a400-aa1fbbbdb61e" xmlns:ns4="68d36697-de3f-4896-8435-2771a2b9ee63" targetNamespace="http://schemas.microsoft.com/office/2006/metadata/properties" ma:root="true" ma:fieldsID="af94e6d4f78399c125a9e4f2211a625b" ns3:_="" ns4:_="">
    <xsd:import namespace="79330813-e52f-4fa4-a400-aa1fbbbdb61e"/>
    <xsd:import namespace="68d36697-de3f-4896-8435-2771a2b9ee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30813-e52f-4fa4-a400-aa1fbbbdb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d36697-de3f-4896-8435-2771a2b9ee63"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896B4-9D35-4FE5-936F-A1A5F715ADE5}">
  <ds:schemaRefs>
    <ds:schemaRef ds:uri="http://schemas.microsoft.com/sharepoint/v3/contenttype/forms"/>
  </ds:schemaRefs>
</ds:datastoreItem>
</file>

<file path=customXml/itemProps2.xml><?xml version="1.0" encoding="utf-8"?>
<ds:datastoreItem xmlns:ds="http://schemas.openxmlformats.org/officeDocument/2006/customXml" ds:itemID="{7AA28E6B-756C-4C0D-A86B-3E8F77515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30813-e52f-4fa4-a400-aa1fbbbdb61e"/>
    <ds:schemaRef ds:uri="68d36697-de3f-4896-8435-2771a2b9e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0C474E-0EE1-44CC-AAA6-2AB477CA99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E64A1E-1D91-4925-8F20-53917EC7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1693</Words>
  <Characters>9314</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bflopar</dc:creator>
  <cp:lastModifiedBy>jcarlos.fernandez</cp:lastModifiedBy>
  <cp:revision>2</cp:revision>
  <cp:lastPrinted>2022-06-06T09:16:00Z</cp:lastPrinted>
  <dcterms:created xsi:type="dcterms:W3CDTF">2023-03-08T08:53:00Z</dcterms:created>
  <dcterms:modified xsi:type="dcterms:W3CDTF">2023-03-08T08:53:00Z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ContentTypeId">
    <vt:lpwstr>0x010100470FD1A1CF3E344A942AB5A8DAF0582E</vt:lpwstr>
  </property>
</Properties>
</file>