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E9" w:rsidRDefault="005032E9" w:rsidP="005032E9">
      <w:pPr>
        <w:pStyle w:val="Encabezado"/>
      </w:pPr>
    </w:p>
    <w:p w:rsidR="007541A9" w:rsidRPr="00852C53" w:rsidRDefault="007541A9" w:rsidP="005228F5">
      <w:pPr>
        <w:spacing w:after="0"/>
        <w:jc w:val="center"/>
        <w:rPr>
          <w:rFonts w:ascii="Source Sans Pro" w:eastAsia="Noto Sans HK Light" w:hAnsi="Source Sans Pro"/>
          <w:b/>
          <w:sz w:val="28"/>
          <w:szCs w:val="28"/>
          <w:u w:val="single"/>
        </w:rPr>
      </w:pPr>
      <w:r w:rsidRPr="00852C53">
        <w:rPr>
          <w:rFonts w:ascii="Source Sans Pro" w:eastAsia="Noto Sans HK Light" w:hAnsi="Source Sans Pro"/>
          <w:b/>
          <w:sz w:val="28"/>
          <w:szCs w:val="28"/>
          <w:u w:val="single"/>
        </w:rPr>
        <w:t>Informe de Autoevaluación del Centro. Seguimiento IMPLANTA</w:t>
      </w:r>
    </w:p>
    <w:p w:rsidR="007541A9" w:rsidRDefault="007541A9" w:rsidP="005228F5">
      <w:pPr>
        <w:pStyle w:val="Default"/>
        <w:spacing w:line="276" w:lineRule="auto"/>
        <w:jc w:val="both"/>
        <w:rPr>
          <w:rFonts w:ascii="Source Sans Pro" w:eastAsia="Noto Sans HK Light" w:hAnsi="Source Sans Pro"/>
          <w:bCs/>
          <w:i/>
          <w:sz w:val="16"/>
          <w:szCs w:val="16"/>
        </w:rPr>
      </w:pPr>
      <w:r w:rsidRPr="009C07E0">
        <w:rPr>
          <w:rFonts w:ascii="Source Sans Pro" w:eastAsia="Noto Sans HK Light" w:hAnsi="Source Sans Pro"/>
          <w:bCs/>
          <w:i/>
          <w:sz w:val="16"/>
          <w:szCs w:val="16"/>
        </w:rPr>
        <w:t>(El periodo que debe abarcar la información que se analice, será el comprendido entre la certificación de la implantación del SGCC y la fecha de seguimiento. Extensión máxima 15 páginas)</w:t>
      </w:r>
    </w:p>
    <w:p w:rsidR="007541A9" w:rsidRPr="009C07E0" w:rsidRDefault="007541A9" w:rsidP="005228F5">
      <w:pPr>
        <w:pStyle w:val="Default"/>
        <w:spacing w:line="276" w:lineRule="auto"/>
        <w:jc w:val="both"/>
        <w:rPr>
          <w:rFonts w:ascii="Source Sans Pro" w:eastAsia="Noto Sans HK Light" w:hAnsi="Source Sans Pro"/>
          <w:bCs/>
          <w:i/>
          <w:sz w:val="16"/>
          <w:szCs w:val="16"/>
        </w:rPr>
      </w:pPr>
    </w:p>
    <w:tbl>
      <w:tblPr>
        <w:tblStyle w:val="Sombreadoclaro-nfasis3"/>
        <w:tblW w:w="0" w:type="auto"/>
        <w:tblLook w:val="04A0"/>
      </w:tblPr>
      <w:tblGrid>
        <w:gridCol w:w="8644"/>
      </w:tblGrid>
      <w:tr w:rsidR="007541A9" w:rsidRPr="00D420BD" w:rsidTr="007541A9">
        <w:trPr>
          <w:cnfStyle w:val="100000000000"/>
        </w:trPr>
        <w:tc>
          <w:tcPr>
            <w:cnfStyle w:val="001000000000"/>
            <w:tcW w:w="8644" w:type="dxa"/>
            <w:shd w:val="clear" w:color="auto" w:fill="auto"/>
          </w:tcPr>
          <w:p w:rsidR="007541A9" w:rsidRPr="00D420BD" w:rsidRDefault="007541A9" w:rsidP="005228F5">
            <w:pPr>
              <w:spacing w:line="276" w:lineRule="auto"/>
              <w:rPr>
                <w:rFonts w:ascii="Source Sans Pro" w:eastAsia="Noto Sans HK Light" w:hAnsi="Source Sans Pro"/>
                <w:color w:val="auto"/>
                <w:sz w:val="21"/>
                <w:szCs w:val="21"/>
              </w:rPr>
            </w:pPr>
            <w:r w:rsidRPr="00D420BD">
              <w:rPr>
                <w:rFonts w:ascii="Source Sans Pro" w:eastAsia="Noto Sans HK Light" w:hAnsi="Source Sans Pro"/>
                <w:color w:val="auto"/>
                <w:sz w:val="21"/>
                <w:szCs w:val="21"/>
              </w:rPr>
              <w:t>Denominación del Centro:</w:t>
            </w:r>
          </w:p>
        </w:tc>
      </w:tr>
      <w:tr w:rsidR="007541A9" w:rsidRPr="00D420BD" w:rsidTr="007541A9">
        <w:trPr>
          <w:cnfStyle w:val="000000100000"/>
        </w:trPr>
        <w:tc>
          <w:tcPr>
            <w:cnfStyle w:val="001000000000"/>
            <w:tcW w:w="8644" w:type="dxa"/>
            <w:shd w:val="clear" w:color="auto" w:fill="auto"/>
          </w:tcPr>
          <w:p w:rsidR="007541A9" w:rsidRPr="00D420BD" w:rsidRDefault="007541A9" w:rsidP="005228F5">
            <w:pPr>
              <w:spacing w:line="276" w:lineRule="auto"/>
              <w:rPr>
                <w:rFonts w:ascii="Source Sans Pro" w:eastAsia="Noto Sans HK Light" w:hAnsi="Source Sans Pro"/>
                <w:color w:val="auto"/>
                <w:sz w:val="21"/>
                <w:szCs w:val="21"/>
              </w:rPr>
            </w:pPr>
            <w:r w:rsidRPr="00D420BD">
              <w:rPr>
                <w:rFonts w:ascii="Source Sans Pro" w:eastAsia="Noto Sans HK Light" w:hAnsi="Source Sans Pro"/>
                <w:color w:val="auto"/>
                <w:sz w:val="21"/>
                <w:szCs w:val="21"/>
              </w:rPr>
              <w:t>Código RUCT:</w:t>
            </w:r>
          </w:p>
        </w:tc>
      </w:tr>
      <w:tr w:rsidR="007541A9" w:rsidRPr="00D420BD" w:rsidTr="007541A9">
        <w:tc>
          <w:tcPr>
            <w:cnfStyle w:val="001000000000"/>
            <w:tcW w:w="8644" w:type="dxa"/>
            <w:shd w:val="clear" w:color="auto" w:fill="auto"/>
          </w:tcPr>
          <w:p w:rsidR="007541A9" w:rsidRPr="00D420BD" w:rsidRDefault="007541A9" w:rsidP="005228F5">
            <w:pPr>
              <w:spacing w:line="276" w:lineRule="auto"/>
              <w:rPr>
                <w:rFonts w:ascii="Source Sans Pro" w:eastAsia="Noto Sans HK Light" w:hAnsi="Source Sans Pro"/>
                <w:color w:val="auto"/>
                <w:sz w:val="21"/>
                <w:szCs w:val="21"/>
              </w:rPr>
            </w:pPr>
            <w:r w:rsidRPr="00D420BD">
              <w:rPr>
                <w:rFonts w:ascii="Source Sans Pro" w:eastAsia="Noto Sans HK Light" w:hAnsi="Source Sans Pro"/>
                <w:color w:val="auto"/>
                <w:sz w:val="21"/>
                <w:szCs w:val="21"/>
              </w:rPr>
              <w:t>Universidad:</w:t>
            </w:r>
          </w:p>
        </w:tc>
      </w:tr>
      <w:tr w:rsidR="007541A9" w:rsidRPr="00D420BD" w:rsidTr="007541A9">
        <w:trPr>
          <w:cnfStyle w:val="000000100000"/>
        </w:trPr>
        <w:tc>
          <w:tcPr>
            <w:cnfStyle w:val="001000000000"/>
            <w:tcW w:w="8644" w:type="dxa"/>
            <w:shd w:val="clear" w:color="auto" w:fill="auto"/>
          </w:tcPr>
          <w:p w:rsidR="007541A9" w:rsidRPr="00D420BD" w:rsidRDefault="007541A9" w:rsidP="005228F5">
            <w:pPr>
              <w:spacing w:line="276" w:lineRule="auto"/>
              <w:rPr>
                <w:rFonts w:ascii="Source Sans Pro" w:eastAsia="Noto Sans HK Light" w:hAnsi="Source Sans Pro"/>
                <w:color w:val="auto"/>
                <w:sz w:val="21"/>
                <w:szCs w:val="21"/>
              </w:rPr>
            </w:pPr>
            <w:r w:rsidRPr="00D420BD">
              <w:rPr>
                <w:rFonts w:ascii="Source Sans Pro" w:eastAsia="Noto Sans HK Light" w:hAnsi="Source Sans Pro"/>
                <w:color w:val="auto"/>
                <w:sz w:val="21"/>
                <w:szCs w:val="21"/>
              </w:rPr>
              <w:t>Enlace a la Versión del SGCC certificado (incluirá claves de acceso si las tuviera):</w:t>
            </w:r>
          </w:p>
          <w:p w:rsidR="007541A9" w:rsidRPr="00D420BD" w:rsidRDefault="007541A9" w:rsidP="005228F5">
            <w:pPr>
              <w:spacing w:line="276" w:lineRule="auto"/>
              <w:rPr>
                <w:rFonts w:ascii="Source Sans Pro" w:eastAsia="Noto Sans HK Light" w:hAnsi="Source Sans Pro"/>
                <w:color w:val="auto"/>
                <w:sz w:val="21"/>
                <w:szCs w:val="21"/>
              </w:rPr>
            </w:pPr>
            <w:r w:rsidRPr="00D420BD">
              <w:rPr>
                <w:rFonts w:ascii="Source Sans Pro" w:eastAsia="Noto Sans HK Light" w:hAnsi="Source Sans Pro"/>
                <w:color w:val="auto"/>
                <w:sz w:val="21"/>
                <w:szCs w:val="21"/>
              </w:rPr>
              <w:t>Fecha seguimiento:</w:t>
            </w:r>
          </w:p>
        </w:tc>
      </w:tr>
    </w:tbl>
    <w:p w:rsidR="007541A9" w:rsidRPr="00D420BD" w:rsidRDefault="007541A9" w:rsidP="005228F5">
      <w:pPr>
        <w:spacing w:after="0"/>
        <w:rPr>
          <w:rFonts w:ascii="Source Sans Pro" w:eastAsia="Noto Sans HK Light" w:hAnsi="Source Sans Pro"/>
          <w:sz w:val="21"/>
          <w:szCs w:val="21"/>
        </w:rPr>
      </w:pPr>
    </w:p>
    <w:p w:rsidR="007541A9" w:rsidRPr="009C07E0" w:rsidRDefault="007541A9" w:rsidP="005228F5">
      <w:pPr>
        <w:pStyle w:val="Default"/>
        <w:spacing w:line="276" w:lineRule="auto"/>
        <w:jc w:val="both"/>
        <w:rPr>
          <w:rFonts w:ascii="Source Sans Pro" w:eastAsia="Noto Sans HK Light" w:hAnsi="Source Sans Pro"/>
          <w:b/>
          <w:bCs/>
          <w:iCs/>
        </w:rPr>
      </w:pPr>
      <w:r w:rsidRPr="009C07E0">
        <w:rPr>
          <w:rFonts w:ascii="Source Sans Pro" w:eastAsia="Noto Sans HK Light" w:hAnsi="Source Sans Pro"/>
          <w:b/>
          <w:bCs/>
          <w:iCs/>
        </w:rPr>
        <w:t>1. Presentación del centro</w:t>
      </w:r>
      <w:r>
        <w:rPr>
          <w:rFonts w:ascii="Source Sans Pro" w:eastAsia="Noto Sans HK Light" w:hAnsi="Source Sans Pro"/>
          <w:b/>
          <w:bCs/>
          <w:iCs/>
        </w:rPr>
        <w:t>.</w:t>
      </w:r>
    </w:p>
    <w:p w:rsidR="007541A9" w:rsidRPr="009C07E0" w:rsidRDefault="007541A9" w:rsidP="005228F5">
      <w:pPr>
        <w:spacing w:after="0"/>
        <w:rPr>
          <w:rFonts w:ascii="Source Sans Pro" w:eastAsia="Noto Sans HK Light" w:hAnsi="Source Sans Pro"/>
          <w:color w:val="FF0000"/>
          <w:sz w:val="16"/>
          <w:szCs w:val="16"/>
        </w:rPr>
      </w:pPr>
      <w:r w:rsidRPr="009C07E0">
        <w:rPr>
          <w:rFonts w:ascii="Source Sans Pro" w:eastAsia="Noto Sans HK Light" w:hAnsi="Source Sans Pro"/>
          <w:color w:val="FF0000"/>
          <w:sz w:val="16"/>
          <w:szCs w:val="16"/>
        </w:rPr>
        <w:t>(Extensión aproximada 1 página. Aprox. 500 palabras).</w:t>
      </w:r>
    </w:p>
    <w:p w:rsidR="007541A9" w:rsidRPr="005228F5" w:rsidRDefault="007541A9" w:rsidP="005228F5">
      <w:pPr>
        <w:pStyle w:val="Default"/>
        <w:spacing w:line="276" w:lineRule="auto"/>
        <w:jc w:val="both"/>
        <w:rPr>
          <w:rFonts w:ascii="Source Sans Pro" w:eastAsia="Noto Sans HK Light" w:hAnsi="Source Sans Pro"/>
          <w:i/>
          <w:sz w:val="18"/>
          <w:szCs w:val="18"/>
        </w:rPr>
      </w:pPr>
      <w:r w:rsidRPr="005228F5">
        <w:rPr>
          <w:rFonts w:ascii="Source Sans Pro" w:eastAsia="Noto Sans HK Light" w:hAnsi="Source Sans Pro"/>
          <w:i/>
          <w:sz w:val="18"/>
          <w:szCs w:val="18"/>
        </w:rPr>
        <w:t>[En este apartado la institución debe dar una visión global del centro para situar a las personas a las que va destinado el informe. Pueden aportarse datos sobre los hitos más significativos de la trayectoria del centro, desde que se Certificó el SGCC implantado, por ejemplo: cambios en los equipos de gobierno, evolución de sus titulaciones (nuevos títulos, extinciones, fusiones, titulaciones conjuntas o impartidos en centros adscritos, evolución matrícula, egresados y egresadas, profesorado y su tipología, cambios de edificios en la impartición de títulos, etc.)].</w:t>
      </w:r>
    </w:p>
    <w:p w:rsidR="007541A9" w:rsidRPr="00D420BD" w:rsidRDefault="007541A9" w:rsidP="005228F5">
      <w:pPr>
        <w:pStyle w:val="Default"/>
        <w:spacing w:line="276" w:lineRule="auto"/>
        <w:jc w:val="both"/>
        <w:rPr>
          <w:rFonts w:ascii="Source Sans Pro" w:eastAsia="Noto Sans HK Light" w:hAnsi="Source Sans Pro"/>
          <w:i/>
          <w:sz w:val="21"/>
          <w:szCs w:val="21"/>
        </w:rPr>
      </w:pPr>
    </w:p>
    <w:p w:rsidR="007541A9" w:rsidRPr="009C07E0" w:rsidRDefault="007541A9" w:rsidP="005228F5">
      <w:pPr>
        <w:spacing w:after="0"/>
        <w:rPr>
          <w:rFonts w:ascii="Source Sans Pro" w:eastAsia="Noto Sans HK Light" w:hAnsi="Source Sans Pro"/>
          <w:b/>
          <w:sz w:val="24"/>
          <w:szCs w:val="24"/>
        </w:rPr>
      </w:pPr>
      <w:r w:rsidRPr="009C07E0">
        <w:rPr>
          <w:rFonts w:ascii="Source Sans Pro" w:eastAsia="Noto Sans HK Light" w:hAnsi="Source Sans Pro"/>
          <w:b/>
          <w:sz w:val="24"/>
          <w:szCs w:val="24"/>
        </w:rPr>
        <w:t>2. Revisión del Sistema de Garantía de Calidad del Centro (SGCC)</w:t>
      </w:r>
      <w:r>
        <w:rPr>
          <w:rFonts w:ascii="Source Sans Pro" w:eastAsia="Noto Sans HK Light" w:hAnsi="Source Sans Pro"/>
          <w:b/>
          <w:sz w:val="24"/>
          <w:szCs w:val="24"/>
        </w:rPr>
        <w:t>.</w:t>
      </w:r>
    </w:p>
    <w:p w:rsidR="007541A9" w:rsidRPr="00D420BD" w:rsidRDefault="00F369A5" w:rsidP="005228F5">
      <w:pPr>
        <w:spacing w:after="0"/>
        <w:rPr>
          <w:rFonts w:ascii="Source Sans Pro" w:eastAsia="Noto Sans HK Light" w:hAnsi="Source Sans Pro"/>
          <w:sz w:val="21"/>
          <w:szCs w:val="21"/>
        </w:rPr>
      </w:pPr>
      <w:r>
        <w:rPr>
          <w:rFonts w:ascii="Source Sans Pro" w:eastAsia="Noto Sans HK Light" w:hAnsi="Source Sans Pro"/>
          <w:noProof/>
          <w:sz w:val="21"/>
          <w:szCs w:val="21"/>
          <w:lang w:eastAsia="es-ES"/>
        </w:rPr>
        <w:pict>
          <v:rect id="Rectángulo 7" o:spid="_x0000_s2051" style="position:absolute;left:0;text-align:left;margin-left:234.25pt;margin-top:2.35pt;width:11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"/>
        </w:pict>
      </w:r>
      <w:r>
        <w:rPr>
          <w:rFonts w:ascii="Source Sans Pro" w:eastAsia="Noto Sans HK Light" w:hAnsi="Source Sans Pro"/>
          <w:noProof/>
          <w:sz w:val="21"/>
          <w:szCs w:val="21"/>
          <w:lang w:eastAsia="es-ES"/>
        </w:rPr>
        <w:pict>
          <v:rect id="Rectángulo 6" o:spid="_x0000_s2050" style="position:absolute;left:0;text-align:left;margin-left:179.95pt;margin-top:2.35pt;width:11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"/>
        </w:pict>
      </w:r>
      <w:r w:rsidR="007541A9" w:rsidRPr="00D420BD">
        <w:rPr>
          <w:rFonts w:ascii="Source Sans Pro" w:eastAsia="Noto Sans HK Light" w:hAnsi="Source Sans Pro"/>
          <w:sz w:val="21"/>
          <w:szCs w:val="21"/>
        </w:rPr>
        <w:t>Presenta modificaciones al SGCC</w:t>
      </w:r>
      <w:r w:rsidR="007541A9" w:rsidRPr="00D420BD">
        <w:rPr>
          <w:rStyle w:val="Refdenotaalpie"/>
          <w:rFonts w:ascii="Source Sans Pro" w:eastAsia="Noto Sans HK Light" w:hAnsi="Source Sans Pro"/>
          <w:sz w:val="21"/>
          <w:szCs w:val="21"/>
        </w:rPr>
        <w:footnoteReference w:id="2"/>
      </w:r>
      <w:r w:rsidR="007541A9" w:rsidRPr="00D420BD">
        <w:rPr>
          <w:rFonts w:ascii="Source Sans Pro" w:eastAsia="Noto Sans HK Light" w:hAnsi="Source Sans Pro"/>
          <w:sz w:val="21"/>
          <w:szCs w:val="21"/>
        </w:rPr>
        <w:t>:       SI                  NO</w:t>
      </w:r>
    </w:p>
    <w:p w:rsidR="007541A9" w:rsidRDefault="007541A9" w:rsidP="005228F5">
      <w:pPr>
        <w:spacing w:after="0"/>
        <w:rPr>
          <w:rFonts w:ascii="Source Sans Pro" w:eastAsia="Noto Sans HK Light" w:hAnsi="Source Sans Pro"/>
          <w:b/>
          <w:noProof/>
          <w:sz w:val="21"/>
          <w:szCs w:val="21"/>
          <w:u w:val="single"/>
          <w:lang w:eastAsia="es-ES"/>
        </w:rPr>
      </w:pPr>
    </w:p>
    <w:p w:rsidR="007541A9" w:rsidRPr="00D420BD" w:rsidRDefault="007541A9" w:rsidP="005228F5">
      <w:pPr>
        <w:spacing w:after="0"/>
        <w:rPr>
          <w:rFonts w:ascii="Source Sans Pro" w:eastAsia="Noto Sans HK Light" w:hAnsi="Source Sans Pro"/>
          <w:b/>
          <w:noProof/>
          <w:sz w:val="21"/>
          <w:szCs w:val="21"/>
          <w:u w:val="single"/>
          <w:lang w:eastAsia="es-ES"/>
        </w:rPr>
      </w:pPr>
      <w:r w:rsidRPr="00D420BD">
        <w:rPr>
          <w:rFonts w:ascii="Source Sans Pro" w:eastAsia="Noto Sans HK Light" w:hAnsi="Source Sans Pro"/>
          <w:b/>
          <w:noProof/>
          <w:sz w:val="21"/>
          <w:szCs w:val="21"/>
          <w:u w:val="single"/>
          <w:lang w:eastAsia="es-ES"/>
        </w:rPr>
        <w:t>Resumen de los resultados en los que se basa la modificación</w:t>
      </w:r>
    </w:p>
    <w:p w:rsidR="007541A9" w:rsidRPr="009C07E0" w:rsidRDefault="007541A9" w:rsidP="005228F5">
      <w:pPr>
        <w:spacing w:after="0"/>
        <w:rPr>
          <w:rFonts w:ascii="Source Sans Pro" w:eastAsia="Noto Sans HK Light" w:hAnsi="Source Sans Pro"/>
          <w:color w:val="FF0000"/>
          <w:sz w:val="16"/>
          <w:szCs w:val="16"/>
        </w:rPr>
      </w:pPr>
      <w:r w:rsidRPr="009C07E0">
        <w:rPr>
          <w:rFonts w:ascii="Source Sans Pro" w:eastAsia="Noto Sans HK Light" w:hAnsi="Source Sans Pro"/>
          <w:color w:val="FF0000"/>
          <w:sz w:val="16"/>
          <w:szCs w:val="16"/>
        </w:rPr>
        <w:t>(Extensión aproximada 1 página. Aprox. 500 palabras).</w:t>
      </w:r>
    </w:p>
    <w:p w:rsidR="007541A9" w:rsidRPr="005228F5" w:rsidRDefault="007541A9" w:rsidP="005228F5">
      <w:pPr>
        <w:spacing w:after="0"/>
        <w:rPr>
          <w:rFonts w:ascii="Source Sans Pro" w:eastAsia="Noto Sans HK Light" w:hAnsi="Source Sans Pro"/>
          <w:i/>
          <w:sz w:val="18"/>
          <w:szCs w:val="18"/>
        </w:rPr>
      </w:pPr>
      <w:r w:rsidRPr="005228F5">
        <w:rPr>
          <w:rFonts w:ascii="Source Sans Pro" w:eastAsia="Noto Sans HK Light" w:hAnsi="Source Sans Pro"/>
          <w:i/>
          <w:sz w:val="18"/>
          <w:szCs w:val="18"/>
        </w:rPr>
        <w:t>[En su caso, breve resumen que motive los cambios que se han realizado en la revisión del SGCC, basados en evidencias</w:t>
      </w:r>
      <w:r w:rsidRPr="005228F5">
        <w:rPr>
          <w:rFonts w:ascii="Source Sans Pro" w:eastAsia="Noto Sans HK Light" w:hAnsi="Source Sans Pro"/>
          <w:i/>
          <w:sz w:val="18"/>
          <w:szCs w:val="18"/>
          <w:vertAlign w:val="superscript"/>
        </w:rPr>
        <w:footnoteReference w:id="3"/>
      </w:r>
      <w:r w:rsidRPr="005228F5">
        <w:rPr>
          <w:rFonts w:ascii="Source Sans Pro" w:eastAsia="Noto Sans HK Light" w:hAnsi="Source Sans Pro"/>
          <w:i/>
          <w:sz w:val="18"/>
          <w:szCs w:val="18"/>
        </w:rPr>
        <w:t>].</w:t>
      </w:r>
    </w:p>
    <w:p w:rsidR="007541A9" w:rsidRPr="00D420BD" w:rsidRDefault="007541A9" w:rsidP="005228F5">
      <w:pPr>
        <w:spacing w:after="0"/>
        <w:rPr>
          <w:rFonts w:ascii="Source Sans Pro" w:eastAsia="Noto Sans HK Light" w:hAnsi="Source Sans Pro"/>
          <w:sz w:val="21"/>
          <w:szCs w:val="21"/>
        </w:rPr>
      </w:pPr>
    </w:p>
    <w:p w:rsidR="007541A9" w:rsidRPr="00D420BD" w:rsidRDefault="007541A9" w:rsidP="005228F5">
      <w:pPr>
        <w:spacing w:after="0"/>
        <w:rPr>
          <w:rFonts w:ascii="Source Sans Pro" w:eastAsia="Noto Sans HK Light" w:hAnsi="Source Sans Pro"/>
          <w:i/>
          <w:noProof/>
          <w:sz w:val="21"/>
          <w:szCs w:val="21"/>
          <w:lang w:eastAsia="es-ES"/>
        </w:rPr>
      </w:pPr>
      <w:r w:rsidRPr="00D420BD">
        <w:rPr>
          <w:rFonts w:ascii="Source Sans Pro" w:eastAsia="Noto Sans HK Light" w:hAnsi="Source Sans Pro"/>
          <w:i/>
          <w:noProof/>
          <w:sz w:val="21"/>
          <w:szCs w:val="21"/>
          <w:lang w:eastAsia="es-ES"/>
        </w:rPr>
        <w:t>Evidencia:</w:t>
      </w:r>
    </w:p>
    <w:p w:rsidR="007541A9" w:rsidRPr="009C07E0" w:rsidRDefault="007541A9" w:rsidP="005228F5">
      <w:pPr>
        <w:spacing w:after="0"/>
        <w:rPr>
          <w:rFonts w:ascii="Source Sans Pro" w:eastAsia="Noto Sans HK Light" w:hAnsi="Source Sans Pro"/>
          <w:color w:val="FF0000"/>
          <w:sz w:val="16"/>
          <w:szCs w:val="16"/>
        </w:rPr>
      </w:pPr>
      <w:r w:rsidRPr="009C07E0">
        <w:rPr>
          <w:rFonts w:ascii="Source Sans Pro" w:eastAsia="Noto Sans HK Light" w:hAnsi="Source Sans Pro"/>
          <w:color w:val="FF0000"/>
          <w:sz w:val="16"/>
          <w:szCs w:val="16"/>
        </w:rPr>
        <w:t>[Se incluirá como archivo adjunto o enlace a un único documento que incluya histórico de cambios del SGC].</w:t>
      </w:r>
    </w:p>
    <w:p w:rsidR="005228F5" w:rsidRDefault="005228F5" w:rsidP="005228F5">
      <w:pPr>
        <w:spacing w:after="0"/>
        <w:rPr>
          <w:rFonts w:ascii="Source Sans Pro" w:eastAsia="Noto Sans HK Light" w:hAnsi="Source Sans Pro"/>
          <w:noProof/>
          <w:sz w:val="21"/>
          <w:szCs w:val="21"/>
          <w:lang w:eastAsia="es-ES"/>
        </w:rPr>
      </w:pPr>
    </w:p>
    <w:p w:rsidR="007541A9" w:rsidRDefault="007541A9" w:rsidP="005228F5">
      <w:pPr>
        <w:spacing w:after="0"/>
        <w:rPr>
          <w:rFonts w:ascii="Source Sans Pro" w:eastAsia="Noto Sans HK Light" w:hAnsi="Source Sans Pro"/>
          <w:noProof/>
          <w:sz w:val="21"/>
          <w:szCs w:val="21"/>
          <w:lang w:eastAsia="es-ES"/>
        </w:rPr>
      </w:pPr>
      <w:r w:rsidRPr="00D420BD">
        <w:rPr>
          <w:rFonts w:ascii="Source Sans Pro" w:eastAsia="Noto Sans HK Light" w:hAnsi="Source Sans Pro"/>
          <w:noProof/>
          <w:sz w:val="21"/>
          <w:szCs w:val="21"/>
          <w:lang w:eastAsia="es-ES"/>
        </w:rPr>
        <w:t>Se deben identificar los cambios en el SGCC enu</w:t>
      </w:r>
      <w:r w:rsidRPr="00E06CA1">
        <w:rPr>
          <w:rFonts w:ascii="Source Sans Pro" w:eastAsia="Noto Sans HK Light" w:hAnsi="Source Sans Pro"/>
          <w:noProof/>
          <w:sz w:val="21"/>
          <w:szCs w:val="21"/>
          <w:lang w:eastAsia="es-ES"/>
        </w:rPr>
        <w:t>merán</w:t>
      </w:r>
      <w:r w:rsidRPr="00D420BD">
        <w:rPr>
          <w:rFonts w:ascii="Source Sans Pro" w:eastAsia="Noto Sans HK Light" w:hAnsi="Source Sans Pro"/>
          <w:noProof/>
          <w:sz w:val="21"/>
          <w:szCs w:val="21"/>
          <w:lang w:eastAsia="es-ES"/>
        </w:rPr>
        <w:t xml:space="preserve">dolos e incluyendo para cada uno de ellos la siguiente información para poder valorar su adecuación </w:t>
      </w:r>
      <w:r w:rsidRPr="00D420BD">
        <w:rPr>
          <w:rFonts w:ascii="Source Sans Pro" w:eastAsia="Noto Sans HK Light" w:hAnsi="Source Sans Pro"/>
          <w:i/>
          <w:noProof/>
          <w:sz w:val="21"/>
          <w:szCs w:val="21"/>
          <w:lang w:eastAsia="es-ES"/>
        </w:rPr>
        <w:t>(formato libre para el centro)</w:t>
      </w:r>
      <w:r w:rsidRPr="00D420BD">
        <w:rPr>
          <w:rFonts w:ascii="Source Sans Pro" w:eastAsia="Noto Sans HK Light" w:hAnsi="Source Sans Pro"/>
          <w:noProof/>
          <w:sz w:val="21"/>
          <w:szCs w:val="21"/>
          <w:lang w:eastAsia="es-ES"/>
        </w:rPr>
        <w:t>:</w:t>
      </w:r>
    </w:p>
    <w:p w:rsidR="005228F5" w:rsidRPr="00D420BD" w:rsidRDefault="005228F5" w:rsidP="005228F5">
      <w:pPr>
        <w:spacing w:after="0"/>
        <w:rPr>
          <w:rFonts w:ascii="Source Sans Pro" w:eastAsia="Noto Sans HK Light" w:hAnsi="Source Sans Pro"/>
          <w:noProof/>
          <w:sz w:val="21"/>
          <w:szCs w:val="21"/>
          <w:lang w:eastAsia="es-ES"/>
        </w:rPr>
      </w:pPr>
    </w:p>
    <w:tbl>
      <w:tblPr>
        <w:tblStyle w:val="Tablaconcuadrcula"/>
        <w:tblW w:w="8644" w:type="dxa"/>
        <w:tblLook w:val="04A0"/>
      </w:tblPr>
      <w:tblGrid>
        <w:gridCol w:w="4322"/>
        <w:gridCol w:w="4322"/>
      </w:tblGrid>
      <w:tr w:rsidR="007541A9" w:rsidRPr="00D420BD" w:rsidTr="007541A9">
        <w:tc>
          <w:tcPr>
            <w:tcW w:w="4322" w:type="dxa"/>
          </w:tcPr>
          <w:p w:rsidR="00357F52" w:rsidRDefault="007541A9" w:rsidP="005228F5">
            <w:pPr>
              <w:pStyle w:val="Prrafodelista"/>
              <w:numPr>
                <w:ilvl w:val="0"/>
                <w:numId w:val="41"/>
              </w:numPr>
              <w:spacing w:line="276" w:lineRule="auto"/>
              <w:ind w:left="284" w:hanging="284"/>
              <w:rPr>
                <w:rFonts w:ascii="Source Sans Pro" w:eastAsia="Noto Sans HK Light" w:hAnsi="Source Sans Pro"/>
                <w:noProof/>
                <w:sz w:val="21"/>
                <w:szCs w:val="21"/>
                <w:lang w:eastAsia="es-ES"/>
              </w:rPr>
            </w:pPr>
            <w:r w:rsidRPr="00D420BD">
              <w:rPr>
                <w:rFonts w:ascii="Source Sans Pro" w:eastAsia="Noto Sans HK Light" w:hAnsi="Source Sans Pro"/>
                <w:noProof/>
                <w:sz w:val="21"/>
                <w:szCs w:val="21"/>
                <w:lang w:eastAsia="es-ES"/>
              </w:rPr>
              <w:t>Documento inicial del SGC sin revisar</w:t>
            </w:r>
            <w:r w:rsidR="007E6ABC">
              <w:rPr>
                <w:rFonts w:ascii="Source Sans Pro" w:eastAsia="Noto Sans HK Light" w:hAnsi="Source Sans Pro"/>
                <w:noProof/>
                <w:sz w:val="21"/>
                <w:szCs w:val="21"/>
                <w:lang w:eastAsia="es-ES"/>
              </w:rPr>
              <w:t>:</w:t>
            </w:r>
          </w:p>
        </w:tc>
        <w:tc>
          <w:tcPr>
            <w:tcW w:w="4322" w:type="dxa"/>
          </w:tcPr>
          <w:p w:rsidR="007541A9" w:rsidRPr="00D420BD" w:rsidRDefault="007541A9" w:rsidP="005228F5">
            <w:pPr>
              <w:spacing w:line="276" w:lineRule="auto"/>
              <w:rPr>
                <w:rFonts w:ascii="Source Sans Pro" w:eastAsia="Noto Sans HK Light" w:hAnsi="Source Sans Pro"/>
                <w:noProof/>
                <w:sz w:val="21"/>
                <w:szCs w:val="21"/>
                <w:lang w:eastAsia="es-ES"/>
              </w:rPr>
            </w:pPr>
          </w:p>
        </w:tc>
      </w:tr>
      <w:tr w:rsidR="007541A9" w:rsidRPr="00D420BD" w:rsidTr="007541A9">
        <w:tc>
          <w:tcPr>
            <w:tcW w:w="4322" w:type="dxa"/>
          </w:tcPr>
          <w:p w:rsidR="00357F52" w:rsidRDefault="007541A9" w:rsidP="005228F5">
            <w:pPr>
              <w:pStyle w:val="Prrafodelista"/>
              <w:numPr>
                <w:ilvl w:val="0"/>
                <w:numId w:val="41"/>
              </w:numPr>
              <w:spacing w:line="276" w:lineRule="auto"/>
              <w:ind w:left="284" w:hanging="284"/>
              <w:rPr>
                <w:rFonts w:ascii="Source Sans Pro" w:eastAsia="Noto Sans HK Light" w:hAnsi="Source Sans Pro"/>
                <w:noProof/>
                <w:sz w:val="21"/>
                <w:szCs w:val="21"/>
                <w:lang w:eastAsia="es-ES"/>
              </w:rPr>
            </w:pPr>
            <w:r w:rsidRPr="00D420BD">
              <w:rPr>
                <w:rFonts w:ascii="Source Sans Pro" w:eastAsia="Noto Sans HK Light" w:hAnsi="Source Sans Pro"/>
                <w:noProof/>
                <w:sz w:val="21"/>
                <w:szCs w:val="21"/>
                <w:lang w:eastAsia="es-ES"/>
              </w:rPr>
              <w:t>Cambio realizado/propuesto</w:t>
            </w:r>
            <w:r w:rsidRPr="00D420BD">
              <w:rPr>
                <w:rFonts w:ascii="Source Sans Pro" w:eastAsia="Noto Sans HK Light" w:hAnsi="Source Sans Pro"/>
                <w:noProof/>
                <w:sz w:val="21"/>
                <w:szCs w:val="21"/>
                <w:vertAlign w:val="superscript"/>
                <w:lang w:eastAsia="es-ES"/>
              </w:rPr>
              <w:t>1</w:t>
            </w:r>
            <w:r w:rsidRPr="00D420BD">
              <w:rPr>
                <w:rFonts w:ascii="Source Sans Pro" w:eastAsia="Noto Sans HK Light" w:hAnsi="Source Sans Pro"/>
                <w:noProof/>
                <w:sz w:val="21"/>
                <w:szCs w:val="21"/>
                <w:lang w:eastAsia="es-ES"/>
              </w:rPr>
              <w:t>:</w:t>
            </w:r>
          </w:p>
        </w:tc>
        <w:tc>
          <w:tcPr>
            <w:tcW w:w="4322" w:type="dxa"/>
          </w:tcPr>
          <w:p w:rsidR="007541A9" w:rsidRPr="00D420BD" w:rsidRDefault="007541A9" w:rsidP="005228F5">
            <w:pPr>
              <w:spacing w:line="276" w:lineRule="auto"/>
              <w:rPr>
                <w:rFonts w:ascii="Source Sans Pro" w:eastAsia="Noto Sans HK Light" w:hAnsi="Source Sans Pro"/>
                <w:noProof/>
                <w:sz w:val="21"/>
                <w:szCs w:val="21"/>
                <w:lang w:eastAsia="es-ES"/>
              </w:rPr>
            </w:pPr>
          </w:p>
        </w:tc>
      </w:tr>
      <w:tr w:rsidR="007541A9" w:rsidRPr="00D420BD" w:rsidTr="007541A9">
        <w:tc>
          <w:tcPr>
            <w:tcW w:w="4322" w:type="dxa"/>
          </w:tcPr>
          <w:p w:rsidR="00357F52" w:rsidRDefault="007541A9" w:rsidP="005228F5">
            <w:pPr>
              <w:pStyle w:val="Prrafodelista"/>
              <w:numPr>
                <w:ilvl w:val="0"/>
                <w:numId w:val="41"/>
              </w:numPr>
              <w:spacing w:line="276" w:lineRule="auto"/>
              <w:ind w:left="284" w:hanging="284"/>
              <w:rPr>
                <w:rFonts w:ascii="Source Sans Pro" w:eastAsia="Noto Sans HK Light" w:hAnsi="Source Sans Pro"/>
                <w:noProof/>
                <w:sz w:val="21"/>
                <w:szCs w:val="21"/>
                <w:lang w:eastAsia="es-ES"/>
              </w:rPr>
            </w:pPr>
            <w:r w:rsidRPr="00D420BD">
              <w:rPr>
                <w:rFonts w:ascii="Source Sans Pro" w:eastAsia="Noto Sans HK Light" w:hAnsi="Source Sans Pro"/>
                <w:noProof/>
                <w:sz w:val="21"/>
                <w:szCs w:val="21"/>
                <w:lang w:eastAsia="es-ES"/>
              </w:rPr>
              <w:t>Documento o evidencia que lo avala:</w:t>
            </w:r>
          </w:p>
        </w:tc>
        <w:tc>
          <w:tcPr>
            <w:tcW w:w="4322" w:type="dxa"/>
          </w:tcPr>
          <w:p w:rsidR="007541A9" w:rsidRPr="00D420BD" w:rsidRDefault="007541A9" w:rsidP="005228F5">
            <w:pPr>
              <w:spacing w:line="276" w:lineRule="auto"/>
              <w:rPr>
                <w:rFonts w:ascii="Source Sans Pro" w:eastAsia="Noto Sans HK Light" w:hAnsi="Source Sans Pro"/>
                <w:noProof/>
                <w:sz w:val="21"/>
                <w:szCs w:val="21"/>
                <w:lang w:eastAsia="es-ES"/>
              </w:rPr>
            </w:pPr>
          </w:p>
        </w:tc>
      </w:tr>
      <w:tr w:rsidR="007541A9" w:rsidRPr="00D420BD" w:rsidTr="007541A9">
        <w:tc>
          <w:tcPr>
            <w:tcW w:w="4322" w:type="dxa"/>
          </w:tcPr>
          <w:p w:rsidR="00357F52" w:rsidRDefault="007541A9" w:rsidP="005228F5">
            <w:pPr>
              <w:pStyle w:val="Prrafodelista"/>
              <w:numPr>
                <w:ilvl w:val="0"/>
                <w:numId w:val="41"/>
              </w:numPr>
              <w:spacing w:line="276" w:lineRule="auto"/>
              <w:ind w:left="284" w:hanging="284"/>
              <w:rPr>
                <w:rFonts w:ascii="Source Sans Pro" w:eastAsia="Noto Sans HK Light" w:hAnsi="Source Sans Pro"/>
                <w:noProof/>
                <w:sz w:val="21"/>
                <w:szCs w:val="21"/>
                <w:lang w:eastAsia="es-ES"/>
              </w:rPr>
            </w:pPr>
            <w:r w:rsidRPr="00D420BD">
              <w:rPr>
                <w:rFonts w:ascii="Source Sans Pro" w:eastAsia="Noto Sans HK Light" w:hAnsi="Source Sans Pro"/>
                <w:noProof/>
                <w:sz w:val="21"/>
                <w:szCs w:val="21"/>
                <w:lang w:eastAsia="es-ES"/>
              </w:rPr>
              <w:t>Fecha y órgano de aprobación:</w:t>
            </w:r>
          </w:p>
        </w:tc>
        <w:tc>
          <w:tcPr>
            <w:tcW w:w="4322" w:type="dxa"/>
          </w:tcPr>
          <w:p w:rsidR="007541A9" w:rsidRPr="00D420BD" w:rsidRDefault="007541A9" w:rsidP="005228F5">
            <w:pPr>
              <w:spacing w:line="276" w:lineRule="auto"/>
              <w:rPr>
                <w:rFonts w:ascii="Source Sans Pro" w:eastAsia="Noto Sans HK Light" w:hAnsi="Source Sans Pro"/>
                <w:noProof/>
                <w:sz w:val="21"/>
                <w:szCs w:val="21"/>
                <w:lang w:eastAsia="es-ES"/>
              </w:rPr>
            </w:pPr>
          </w:p>
        </w:tc>
      </w:tr>
    </w:tbl>
    <w:p w:rsidR="007541A9" w:rsidRDefault="007541A9" w:rsidP="005228F5">
      <w:pPr>
        <w:spacing w:after="0"/>
        <w:rPr>
          <w:rFonts w:ascii="Source Sans Pro" w:eastAsia="Noto Sans HK Light" w:hAnsi="Source Sans Pro"/>
          <w:b/>
          <w:sz w:val="21"/>
          <w:szCs w:val="21"/>
        </w:rPr>
      </w:pPr>
    </w:p>
    <w:p w:rsidR="007541A9" w:rsidRPr="009C07E0" w:rsidRDefault="007541A9" w:rsidP="005228F5">
      <w:pPr>
        <w:spacing w:after="0"/>
        <w:rPr>
          <w:rFonts w:ascii="Source Sans Pro" w:eastAsia="Noto Sans HK Light" w:hAnsi="Source Sans Pro"/>
          <w:b/>
          <w:sz w:val="24"/>
          <w:szCs w:val="24"/>
        </w:rPr>
      </w:pPr>
      <w:r w:rsidRPr="009C07E0">
        <w:rPr>
          <w:rFonts w:ascii="Source Sans Pro" w:eastAsia="Noto Sans HK Light" w:hAnsi="Source Sans Pro"/>
          <w:b/>
          <w:sz w:val="24"/>
          <w:szCs w:val="24"/>
        </w:rPr>
        <w:t xml:space="preserve">3. Evidencia de revisión de </w:t>
      </w:r>
      <w:proofErr w:type="spellStart"/>
      <w:r w:rsidRPr="009C07E0">
        <w:rPr>
          <w:rFonts w:ascii="Source Sans Pro" w:eastAsia="Noto Sans HK Light" w:hAnsi="Source Sans Pro"/>
          <w:b/>
          <w:sz w:val="24"/>
          <w:szCs w:val="24"/>
        </w:rPr>
        <w:t>laGestión</w:t>
      </w:r>
      <w:proofErr w:type="spellEnd"/>
      <w:r w:rsidRPr="009C07E0">
        <w:rPr>
          <w:rFonts w:ascii="Source Sans Pro" w:eastAsia="Noto Sans HK Light" w:hAnsi="Source Sans Pro"/>
          <w:b/>
          <w:sz w:val="24"/>
          <w:szCs w:val="24"/>
        </w:rPr>
        <w:t xml:space="preserve"> de la Calidad interna del Centro</w:t>
      </w:r>
      <w:r>
        <w:rPr>
          <w:rFonts w:ascii="Source Sans Pro" w:eastAsia="Noto Sans HK Light" w:hAnsi="Source Sans Pro"/>
          <w:b/>
          <w:sz w:val="24"/>
          <w:szCs w:val="24"/>
        </w:rPr>
        <w:t>.</w:t>
      </w:r>
    </w:p>
    <w:p w:rsidR="007541A9" w:rsidRDefault="007541A9" w:rsidP="005228F5">
      <w:pPr>
        <w:spacing w:after="0"/>
        <w:rPr>
          <w:rFonts w:ascii="Source Sans Pro" w:eastAsia="Noto Sans HK Light" w:hAnsi="Source Sans Pro"/>
          <w:color w:val="FF0000"/>
          <w:sz w:val="16"/>
          <w:szCs w:val="16"/>
        </w:rPr>
      </w:pPr>
      <w:r w:rsidRPr="009C07E0">
        <w:rPr>
          <w:rFonts w:ascii="Source Sans Pro" w:eastAsia="Noto Sans HK Light" w:hAnsi="Source Sans Pro"/>
          <w:color w:val="FF0000"/>
          <w:sz w:val="16"/>
          <w:szCs w:val="16"/>
        </w:rPr>
        <w:t>(Extensión aproximada 11 páginas. Aprox. 10.000 palabras).</w:t>
      </w:r>
    </w:p>
    <w:p w:rsidR="005228F5" w:rsidRPr="009C07E0" w:rsidRDefault="005228F5" w:rsidP="005228F5">
      <w:pPr>
        <w:spacing w:after="0"/>
        <w:rPr>
          <w:rFonts w:ascii="Source Sans Pro" w:eastAsia="Noto Sans HK Light" w:hAnsi="Source Sans Pro"/>
          <w:color w:val="FF0000"/>
          <w:sz w:val="16"/>
          <w:szCs w:val="16"/>
        </w:rPr>
      </w:pPr>
    </w:p>
    <w:p w:rsidR="007541A9" w:rsidRPr="005228F5" w:rsidRDefault="007541A9" w:rsidP="005228F5">
      <w:pPr>
        <w:spacing w:after="0"/>
        <w:rPr>
          <w:rFonts w:ascii="Source Sans Pro" w:eastAsia="Noto Sans HK Light" w:hAnsi="Source Sans Pro"/>
          <w:i/>
          <w:sz w:val="18"/>
          <w:szCs w:val="18"/>
        </w:rPr>
      </w:pPr>
      <w:r w:rsidRPr="005228F5">
        <w:rPr>
          <w:rFonts w:ascii="Source Sans Pro" w:eastAsia="Noto Sans HK Light" w:hAnsi="Source Sans Pro"/>
          <w:i/>
          <w:sz w:val="18"/>
          <w:szCs w:val="18"/>
        </w:rPr>
        <w:t xml:space="preserve">[Breve descripción de las decisiones relacionadas con la gestión de la calidad interna del centro y de la revisión periódica de la Política de Aseguramiento de la Calidad del Centro y de los objetivos estratégicos definidos. </w:t>
      </w:r>
      <w:r w:rsidRPr="005228F5">
        <w:rPr>
          <w:rFonts w:ascii="Source Sans Pro" w:hAnsi="Source Sans Pro"/>
          <w:i/>
          <w:sz w:val="18"/>
          <w:szCs w:val="18"/>
        </w:rPr>
        <w:t>Mostrar que la política está basad</w:t>
      </w:r>
      <w:r w:rsidRPr="005228F5">
        <w:rPr>
          <w:rFonts w:ascii="Source Sans Pro" w:eastAsia="Noto Sans HK Light" w:hAnsi="Source Sans Pro"/>
          <w:i/>
          <w:sz w:val="18"/>
          <w:szCs w:val="18"/>
        </w:rPr>
        <w:t>a</w:t>
      </w:r>
      <w:r w:rsidRPr="005228F5">
        <w:rPr>
          <w:rFonts w:ascii="Source Sans Pro" w:hAnsi="Source Sans Pro"/>
          <w:i/>
          <w:sz w:val="18"/>
          <w:szCs w:val="18"/>
        </w:rPr>
        <w:t xml:space="preserve"> en</w:t>
      </w:r>
      <w:r w:rsidRPr="005228F5">
        <w:rPr>
          <w:rFonts w:ascii="Source Sans Pro" w:eastAsia="Noto Sans HK Light" w:hAnsi="Source Sans Pro"/>
          <w:i/>
          <w:sz w:val="18"/>
          <w:szCs w:val="18"/>
        </w:rPr>
        <w:t xml:space="preserve"> los</w:t>
      </w:r>
      <w:r w:rsidRPr="005228F5">
        <w:rPr>
          <w:rFonts w:ascii="Source Sans Pro" w:hAnsi="Source Sans Pro"/>
          <w:i/>
          <w:sz w:val="18"/>
          <w:szCs w:val="18"/>
        </w:rPr>
        <w:t xml:space="preserve"> resultados obtenidos en el periodo</w:t>
      </w:r>
      <w:r w:rsidR="00C46A59">
        <w:rPr>
          <w:rFonts w:ascii="Source Sans Pro" w:hAnsi="Source Sans Pro"/>
          <w:i/>
          <w:sz w:val="18"/>
          <w:szCs w:val="18"/>
        </w:rPr>
        <w:t xml:space="preserve"> </w:t>
      </w:r>
      <w:r w:rsidRPr="005228F5">
        <w:rPr>
          <w:rFonts w:ascii="Source Sans Pro" w:hAnsi="Source Sans Pro"/>
          <w:i/>
          <w:sz w:val="18"/>
          <w:szCs w:val="18"/>
        </w:rPr>
        <w:t>transcurrido desde la certificación.</w:t>
      </w:r>
      <w:r w:rsidRPr="005228F5">
        <w:rPr>
          <w:rFonts w:ascii="Source Sans Pro" w:eastAsia="Noto Sans HK Light" w:hAnsi="Source Sans Pro"/>
          <w:i/>
          <w:sz w:val="18"/>
          <w:szCs w:val="18"/>
        </w:rPr>
        <w:t xml:space="preserve"> Las evidencias deben mostrar el grado de cumplimiento de estos objetivos, teniendo en cuenta el logro de las metas o estándares definidos en un periodo de tiempo establecido (se recomienda revisión anual). El Centro debe hacer referencia a qué resultados de la aplicación del SGC han servido como evidencias para alcanzar los objetivos y tomar decisiones que impacten en la revisión de su sistema. Por ejemplo: Indicadores de títulos, resultados de la evaluación y análisis del profesorado, definición de nuevos objetivos, etc.].</w:t>
      </w:r>
    </w:p>
    <w:p w:rsidR="007541A9" w:rsidRPr="005228F5" w:rsidRDefault="007541A9" w:rsidP="005228F5">
      <w:pPr>
        <w:spacing w:after="0"/>
        <w:rPr>
          <w:rFonts w:ascii="Source Sans Pro" w:eastAsia="Noto Sans HK Light" w:hAnsi="Source Sans Pro"/>
          <w:sz w:val="18"/>
          <w:szCs w:val="18"/>
        </w:rPr>
      </w:pPr>
    </w:p>
    <w:p w:rsidR="007541A9" w:rsidRPr="005228F5" w:rsidRDefault="007541A9" w:rsidP="005228F5">
      <w:pPr>
        <w:spacing w:after="0"/>
        <w:rPr>
          <w:rFonts w:ascii="Source Sans Pro" w:eastAsia="Noto Sans HK Light" w:hAnsi="Source Sans Pro"/>
          <w:sz w:val="18"/>
          <w:szCs w:val="18"/>
        </w:rPr>
      </w:pPr>
      <w:r w:rsidRPr="005228F5">
        <w:rPr>
          <w:rFonts w:ascii="Source Sans Pro" w:eastAsia="Noto Sans HK Light" w:hAnsi="Source Sans Pro"/>
          <w:sz w:val="18"/>
          <w:szCs w:val="18"/>
        </w:rPr>
        <w:t>[La información del seguimiento y consecución de los objetivos debe basarse en resultados de la gestión de los títulos desde una perspectiva integradora. La evaluación se realizará comprobando la continuidad del cumplimiento de los Criterios definidos en la guía y el listado orientativo de evidencias que aparece en la guía del programa IMPLANTA. La información se presentará estructurada en:</w:t>
      </w:r>
    </w:p>
    <w:tbl>
      <w:tblPr>
        <w:tblStyle w:val="Cuadrculaclara-nfasis3"/>
        <w:tblW w:w="8897" w:type="dxa"/>
        <w:tblLook w:val="04A0"/>
      </w:tblPr>
      <w:tblGrid>
        <w:gridCol w:w="4928"/>
        <w:gridCol w:w="1701"/>
        <w:gridCol w:w="2268"/>
      </w:tblGrid>
      <w:tr w:rsidR="007541A9" w:rsidRPr="000779BD" w:rsidTr="007541A9">
        <w:trPr>
          <w:cnfStyle w:val="100000000000"/>
        </w:trPr>
        <w:tc>
          <w:tcPr>
            <w:cnfStyle w:val="001000000000"/>
            <w:tcW w:w="4928" w:type="dxa"/>
            <w:tcBorders>
              <w:top w:val="nil"/>
              <w:left w:val="nil"/>
            </w:tcBorders>
          </w:tcPr>
          <w:p w:rsidR="007541A9" w:rsidRPr="000779BD" w:rsidRDefault="007541A9" w:rsidP="005228F5">
            <w:pPr>
              <w:spacing w:line="276" w:lineRule="auto"/>
              <w:rPr>
                <w:rFonts w:ascii="Source Sans Pro" w:eastAsia="Noto Sans HK Light" w:hAnsi="Source Sans Pro"/>
                <w:sz w:val="18"/>
                <w:szCs w:val="18"/>
              </w:rPr>
            </w:pPr>
          </w:p>
        </w:tc>
        <w:tc>
          <w:tcPr>
            <w:tcW w:w="1701" w:type="dxa"/>
          </w:tcPr>
          <w:p w:rsidR="007541A9" w:rsidRPr="000779BD" w:rsidRDefault="007541A9" w:rsidP="005228F5">
            <w:pPr>
              <w:spacing w:line="276" w:lineRule="auto"/>
              <w:jc w:val="center"/>
              <w:cnfStyle w:val="100000000000"/>
              <w:rPr>
                <w:rFonts w:ascii="Source Sans Pro" w:eastAsia="Noto Sans HK Light" w:hAnsi="Source Sans Pro"/>
                <w:sz w:val="18"/>
                <w:szCs w:val="18"/>
              </w:rPr>
            </w:pPr>
            <w:r w:rsidRPr="000779BD">
              <w:rPr>
                <w:rFonts w:ascii="Source Sans Pro" w:eastAsia="Noto Sans HK Light" w:hAnsi="Source Sans Pro"/>
                <w:sz w:val="18"/>
                <w:szCs w:val="18"/>
              </w:rPr>
              <w:t>Agregar a nivel Centro</w:t>
            </w:r>
          </w:p>
        </w:tc>
        <w:tc>
          <w:tcPr>
            <w:tcW w:w="2268" w:type="dxa"/>
          </w:tcPr>
          <w:p w:rsidR="007541A9" w:rsidRPr="000779BD" w:rsidRDefault="007541A9" w:rsidP="005228F5">
            <w:pPr>
              <w:spacing w:line="276" w:lineRule="auto"/>
              <w:jc w:val="center"/>
              <w:cnfStyle w:val="100000000000"/>
              <w:rPr>
                <w:rFonts w:ascii="Source Sans Pro" w:eastAsia="Noto Sans HK Light" w:hAnsi="Source Sans Pro"/>
                <w:sz w:val="18"/>
                <w:szCs w:val="18"/>
              </w:rPr>
            </w:pPr>
            <w:r w:rsidRPr="000779BD">
              <w:rPr>
                <w:rFonts w:ascii="Source Sans Pro" w:eastAsia="Noto Sans HK Light" w:hAnsi="Source Sans Pro"/>
                <w:sz w:val="18"/>
                <w:szCs w:val="18"/>
              </w:rPr>
              <w:t>Desagregar a nivel de Título</w:t>
            </w:r>
          </w:p>
        </w:tc>
      </w:tr>
      <w:tr w:rsidR="007541A9" w:rsidRPr="000779BD" w:rsidTr="007541A9">
        <w:trPr>
          <w:cnfStyle w:val="000000100000"/>
          <w:trHeight w:val="441"/>
        </w:trPr>
        <w:tc>
          <w:tcPr>
            <w:cnfStyle w:val="001000000000"/>
            <w:tcW w:w="4928" w:type="dxa"/>
            <w:vAlign w:val="center"/>
          </w:tcPr>
          <w:p w:rsidR="007541A9" w:rsidRPr="000779BD" w:rsidRDefault="007541A9" w:rsidP="005228F5">
            <w:pPr>
              <w:spacing w:line="276" w:lineRule="auto"/>
              <w:rPr>
                <w:rFonts w:ascii="Source Sans Pro" w:eastAsia="Noto Sans HK Light" w:hAnsi="Source Sans Pro"/>
                <w:sz w:val="18"/>
                <w:szCs w:val="18"/>
              </w:rPr>
            </w:pPr>
            <w:r w:rsidRPr="000779BD">
              <w:rPr>
                <w:rFonts w:ascii="Source Sans Pro" w:eastAsia="Noto Sans HK Light" w:hAnsi="Source Sans Pro"/>
                <w:sz w:val="18"/>
                <w:szCs w:val="18"/>
              </w:rPr>
              <w:t>Criterio 1. Información Pública.</w:t>
            </w:r>
          </w:p>
        </w:tc>
        <w:tc>
          <w:tcPr>
            <w:tcW w:w="1701" w:type="dxa"/>
            <w:vAlign w:val="center"/>
          </w:tcPr>
          <w:p w:rsidR="007541A9" w:rsidRPr="000779BD" w:rsidRDefault="007541A9" w:rsidP="005228F5">
            <w:pPr>
              <w:spacing w:line="276" w:lineRule="auto"/>
              <w:jc w:val="center"/>
              <w:cnfStyle w:val="000000100000"/>
              <w:rPr>
                <w:rFonts w:ascii="Source Sans Pro" w:eastAsia="Noto Sans HK Light" w:hAnsi="Source Sans Pro"/>
                <w:sz w:val="18"/>
                <w:szCs w:val="18"/>
              </w:rPr>
            </w:pPr>
            <w:r w:rsidRPr="000779BD">
              <w:rPr>
                <w:rFonts w:ascii="Source Sans Pro" w:eastAsia="Noto Sans HK Light" w:hAnsi="Source Sans Pro"/>
                <w:sz w:val="18"/>
                <w:szCs w:val="18"/>
              </w:rPr>
              <w:t>X</w:t>
            </w:r>
          </w:p>
        </w:tc>
        <w:tc>
          <w:tcPr>
            <w:tcW w:w="2268" w:type="dxa"/>
            <w:vAlign w:val="center"/>
          </w:tcPr>
          <w:p w:rsidR="007541A9" w:rsidRPr="000779BD" w:rsidRDefault="007541A9" w:rsidP="005228F5">
            <w:pPr>
              <w:spacing w:line="276" w:lineRule="auto"/>
              <w:jc w:val="center"/>
              <w:cnfStyle w:val="000000100000"/>
              <w:rPr>
                <w:rFonts w:ascii="Source Sans Pro" w:eastAsia="Noto Sans HK Light" w:hAnsi="Source Sans Pro"/>
                <w:sz w:val="18"/>
                <w:szCs w:val="18"/>
              </w:rPr>
            </w:pPr>
          </w:p>
        </w:tc>
      </w:tr>
      <w:tr w:rsidR="007541A9" w:rsidRPr="000779BD" w:rsidTr="007541A9">
        <w:trPr>
          <w:cnfStyle w:val="000000010000"/>
        </w:trPr>
        <w:tc>
          <w:tcPr>
            <w:cnfStyle w:val="001000000000"/>
            <w:tcW w:w="4928" w:type="dxa"/>
            <w:vAlign w:val="center"/>
          </w:tcPr>
          <w:p w:rsidR="007541A9" w:rsidRPr="000779BD" w:rsidRDefault="007541A9" w:rsidP="005228F5">
            <w:pPr>
              <w:spacing w:line="276" w:lineRule="auto"/>
              <w:rPr>
                <w:rFonts w:ascii="Source Sans Pro" w:eastAsia="Noto Sans HK Light" w:hAnsi="Source Sans Pro"/>
                <w:sz w:val="18"/>
                <w:szCs w:val="18"/>
              </w:rPr>
            </w:pPr>
            <w:r w:rsidRPr="000779BD">
              <w:rPr>
                <w:rFonts w:ascii="Source Sans Pro" w:eastAsia="Noto Sans HK Light" w:hAnsi="Source Sans Pro"/>
                <w:sz w:val="18"/>
                <w:szCs w:val="18"/>
              </w:rPr>
              <w:t>Criterio 2. Política de aseguramiento de la calidad.</w:t>
            </w:r>
          </w:p>
        </w:tc>
        <w:tc>
          <w:tcPr>
            <w:tcW w:w="1701" w:type="dxa"/>
            <w:vAlign w:val="center"/>
          </w:tcPr>
          <w:p w:rsidR="007541A9" w:rsidRPr="000779BD" w:rsidRDefault="007541A9" w:rsidP="005228F5">
            <w:pPr>
              <w:spacing w:line="276" w:lineRule="auto"/>
              <w:jc w:val="center"/>
              <w:cnfStyle w:val="000000010000"/>
              <w:rPr>
                <w:rFonts w:ascii="Source Sans Pro" w:eastAsia="Noto Sans HK Light" w:hAnsi="Source Sans Pro"/>
                <w:sz w:val="18"/>
                <w:szCs w:val="18"/>
              </w:rPr>
            </w:pPr>
            <w:r w:rsidRPr="000779BD">
              <w:rPr>
                <w:rFonts w:ascii="Source Sans Pro" w:eastAsia="Noto Sans HK Light" w:hAnsi="Source Sans Pro"/>
                <w:sz w:val="18"/>
                <w:szCs w:val="18"/>
              </w:rPr>
              <w:t>X</w:t>
            </w:r>
          </w:p>
        </w:tc>
        <w:tc>
          <w:tcPr>
            <w:tcW w:w="2268" w:type="dxa"/>
            <w:vAlign w:val="center"/>
          </w:tcPr>
          <w:p w:rsidR="007541A9" w:rsidRPr="000779BD" w:rsidRDefault="007541A9" w:rsidP="005228F5">
            <w:pPr>
              <w:spacing w:line="276" w:lineRule="auto"/>
              <w:jc w:val="center"/>
              <w:cnfStyle w:val="000000010000"/>
              <w:rPr>
                <w:rFonts w:ascii="Source Sans Pro" w:eastAsia="Noto Sans HK Light" w:hAnsi="Source Sans Pro"/>
                <w:sz w:val="18"/>
                <w:szCs w:val="18"/>
              </w:rPr>
            </w:pPr>
            <w:r w:rsidRPr="000779BD">
              <w:rPr>
                <w:rFonts w:ascii="Source Sans Pro" w:eastAsia="Noto Sans HK Light" w:hAnsi="Source Sans Pro"/>
                <w:sz w:val="18"/>
                <w:szCs w:val="18"/>
              </w:rPr>
              <w:t>X (Diseño, verificación, seguimiento, etc.)</w:t>
            </w:r>
          </w:p>
        </w:tc>
      </w:tr>
      <w:tr w:rsidR="007541A9" w:rsidRPr="000779BD" w:rsidTr="007541A9">
        <w:trPr>
          <w:cnfStyle w:val="000000100000"/>
          <w:trHeight w:val="407"/>
        </w:trPr>
        <w:tc>
          <w:tcPr>
            <w:cnfStyle w:val="001000000000"/>
            <w:tcW w:w="4928" w:type="dxa"/>
            <w:vAlign w:val="center"/>
          </w:tcPr>
          <w:p w:rsidR="007541A9" w:rsidRPr="000779BD" w:rsidRDefault="007541A9" w:rsidP="005228F5">
            <w:pPr>
              <w:spacing w:line="276" w:lineRule="auto"/>
              <w:rPr>
                <w:rFonts w:ascii="Source Sans Pro" w:eastAsia="Noto Sans HK Light" w:hAnsi="Source Sans Pro"/>
                <w:sz w:val="18"/>
                <w:szCs w:val="18"/>
              </w:rPr>
            </w:pPr>
            <w:r w:rsidRPr="000779BD">
              <w:rPr>
                <w:rFonts w:ascii="Source Sans Pro" w:eastAsia="Noto Sans HK Light" w:hAnsi="Source Sans Pro"/>
                <w:sz w:val="18"/>
                <w:szCs w:val="18"/>
              </w:rPr>
              <w:t>Criterio 3. Personal docente e investigador.</w:t>
            </w:r>
          </w:p>
        </w:tc>
        <w:tc>
          <w:tcPr>
            <w:tcW w:w="1701" w:type="dxa"/>
            <w:vAlign w:val="center"/>
          </w:tcPr>
          <w:p w:rsidR="007541A9" w:rsidRPr="000779BD" w:rsidRDefault="007541A9" w:rsidP="005228F5">
            <w:pPr>
              <w:spacing w:line="276" w:lineRule="auto"/>
              <w:jc w:val="center"/>
              <w:cnfStyle w:val="000000100000"/>
              <w:rPr>
                <w:rFonts w:ascii="Source Sans Pro" w:eastAsia="Noto Sans HK Light" w:hAnsi="Source Sans Pro"/>
                <w:sz w:val="18"/>
                <w:szCs w:val="18"/>
              </w:rPr>
            </w:pPr>
          </w:p>
        </w:tc>
        <w:tc>
          <w:tcPr>
            <w:tcW w:w="2268" w:type="dxa"/>
            <w:vAlign w:val="center"/>
          </w:tcPr>
          <w:p w:rsidR="007541A9" w:rsidRPr="000779BD" w:rsidRDefault="007541A9" w:rsidP="005228F5">
            <w:pPr>
              <w:spacing w:line="276" w:lineRule="auto"/>
              <w:jc w:val="center"/>
              <w:cnfStyle w:val="000000100000"/>
              <w:rPr>
                <w:rFonts w:ascii="Source Sans Pro" w:eastAsia="Noto Sans HK Light" w:hAnsi="Source Sans Pro"/>
                <w:sz w:val="18"/>
                <w:szCs w:val="18"/>
              </w:rPr>
            </w:pPr>
            <w:r w:rsidRPr="000779BD">
              <w:rPr>
                <w:rFonts w:ascii="Source Sans Pro" w:eastAsia="Noto Sans HK Light" w:hAnsi="Source Sans Pro"/>
                <w:sz w:val="18"/>
                <w:szCs w:val="18"/>
              </w:rPr>
              <w:t>X</w:t>
            </w:r>
          </w:p>
        </w:tc>
      </w:tr>
      <w:tr w:rsidR="007541A9" w:rsidRPr="000779BD" w:rsidTr="007541A9">
        <w:trPr>
          <w:cnfStyle w:val="000000010000"/>
          <w:trHeight w:val="500"/>
        </w:trPr>
        <w:tc>
          <w:tcPr>
            <w:cnfStyle w:val="001000000000"/>
            <w:tcW w:w="4928" w:type="dxa"/>
            <w:vAlign w:val="center"/>
          </w:tcPr>
          <w:p w:rsidR="007541A9" w:rsidRPr="000779BD" w:rsidRDefault="007541A9" w:rsidP="005228F5">
            <w:pPr>
              <w:spacing w:line="276" w:lineRule="auto"/>
              <w:rPr>
                <w:rFonts w:ascii="Source Sans Pro" w:eastAsia="Noto Sans HK Light" w:hAnsi="Source Sans Pro"/>
                <w:sz w:val="18"/>
                <w:szCs w:val="18"/>
              </w:rPr>
            </w:pPr>
            <w:r w:rsidRPr="000779BD">
              <w:rPr>
                <w:rFonts w:ascii="Source Sans Pro" w:eastAsia="Noto Sans HK Light" w:hAnsi="Source Sans Pro"/>
                <w:sz w:val="18"/>
                <w:szCs w:val="18"/>
              </w:rPr>
              <w:t>Criterio 4. Gestión de Recursos materiales y servicios.</w:t>
            </w:r>
          </w:p>
        </w:tc>
        <w:tc>
          <w:tcPr>
            <w:tcW w:w="1701" w:type="dxa"/>
            <w:vAlign w:val="center"/>
          </w:tcPr>
          <w:p w:rsidR="007541A9" w:rsidRPr="000779BD" w:rsidRDefault="007541A9" w:rsidP="005228F5">
            <w:pPr>
              <w:spacing w:line="276" w:lineRule="auto"/>
              <w:jc w:val="center"/>
              <w:cnfStyle w:val="000000010000"/>
              <w:rPr>
                <w:rFonts w:ascii="Source Sans Pro" w:eastAsia="Noto Sans HK Light" w:hAnsi="Source Sans Pro"/>
                <w:sz w:val="18"/>
                <w:szCs w:val="18"/>
              </w:rPr>
            </w:pPr>
            <w:r w:rsidRPr="000779BD">
              <w:rPr>
                <w:rFonts w:ascii="Source Sans Pro" w:eastAsia="Noto Sans HK Light" w:hAnsi="Source Sans Pro"/>
                <w:sz w:val="18"/>
                <w:szCs w:val="18"/>
              </w:rPr>
              <w:t>X</w:t>
            </w:r>
          </w:p>
        </w:tc>
        <w:tc>
          <w:tcPr>
            <w:tcW w:w="2268" w:type="dxa"/>
            <w:vAlign w:val="center"/>
          </w:tcPr>
          <w:p w:rsidR="007541A9" w:rsidRPr="000779BD" w:rsidRDefault="007541A9" w:rsidP="005228F5">
            <w:pPr>
              <w:spacing w:line="276" w:lineRule="auto"/>
              <w:jc w:val="center"/>
              <w:cnfStyle w:val="000000010000"/>
              <w:rPr>
                <w:rFonts w:ascii="Source Sans Pro" w:eastAsia="Noto Sans HK Light" w:hAnsi="Source Sans Pro"/>
                <w:sz w:val="18"/>
                <w:szCs w:val="18"/>
              </w:rPr>
            </w:pPr>
            <w:r w:rsidRPr="000779BD">
              <w:rPr>
                <w:rFonts w:ascii="Source Sans Pro" w:eastAsia="Noto Sans HK Light" w:hAnsi="Source Sans Pro"/>
                <w:sz w:val="18"/>
                <w:szCs w:val="18"/>
              </w:rPr>
              <w:t>X</w:t>
            </w:r>
          </w:p>
        </w:tc>
      </w:tr>
      <w:tr w:rsidR="007541A9" w:rsidRPr="000779BD" w:rsidTr="007541A9">
        <w:trPr>
          <w:cnfStyle w:val="000000100000"/>
        </w:trPr>
        <w:tc>
          <w:tcPr>
            <w:cnfStyle w:val="001000000000"/>
            <w:tcW w:w="4928" w:type="dxa"/>
            <w:vAlign w:val="center"/>
          </w:tcPr>
          <w:p w:rsidR="007541A9" w:rsidRPr="000779BD" w:rsidRDefault="007541A9" w:rsidP="005228F5">
            <w:pPr>
              <w:spacing w:line="276" w:lineRule="auto"/>
              <w:rPr>
                <w:rFonts w:ascii="Source Sans Pro" w:eastAsia="Noto Sans HK Light" w:hAnsi="Source Sans Pro"/>
                <w:sz w:val="18"/>
                <w:szCs w:val="18"/>
              </w:rPr>
            </w:pPr>
            <w:r w:rsidRPr="000779BD">
              <w:rPr>
                <w:rFonts w:ascii="Source Sans Pro" w:eastAsia="Noto Sans HK Light" w:hAnsi="Source Sans Pro"/>
                <w:sz w:val="18"/>
                <w:szCs w:val="18"/>
              </w:rPr>
              <w:t>Criterio 5. Gestión y Resultados de los procesos de enseñanza-aprendizaje.</w:t>
            </w:r>
          </w:p>
        </w:tc>
        <w:tc>
          <w:tcPr>
            <w:tcW w:w="1701" w:type="dxa"/>
            <w:vAlign w:val="center"/>
          </w:tcPr>
          <w:p w:rsidR="007541A9" w:rsidRPr="000779BD" w:rsidRDefault="007541A9" w:rsidP="005228F5">
            <w:pPr>
              <w:spacing w:line="276" w:lineRule="auto"/>
              <w:jc w:val="center"/>
              <w:cnfStyle w:val="000000100000"/>
              <w:rPr>
                <w:rFonts w:ascii="Source Sans Pro" w:eastAsia="Noto Sans HK Light" w:hAnsi="Source Sans Pro"/>
                <w:sz w:val="18"/>
                <w:szCs w:val="18"/>
              </w:rPr>
            </w:pPr>
          </w:p>
        </w:tc>
        <w:tc>
          <w:tcPr>
            <w:tcW w:w="2268" w:type="dxa"/>
            <w:vAlign w:val="center"/>
          </w:tcPr>
          <w:p w:rsidR="007541A9" w:rsidRPr="000779BD" w:rsidRDefault="007541A9" w:rsidP="005228F5">
            <w:pPr>
              <w:spacing w:line="276" w:lineRule="auto"/>
              <w:jc w:val="center"/>
              <w:cnfStyle w:val="000000100000"/>
              <w:rPr>
                <w:rFonts w:ascii="Source Sans Pro" w:eastAsia="Noto Sans HK Light" w:hAnsi="Source Sans Pro"/>
                <w:sz w:val="18"/>
                <w:szCs w:val="18"/>
              </w:rPr>
            </w:pPr>
            <w:r w:rsidRPr="000779BD">
              <w:rPr>
                <w:rFonts w:ascii="Source Sans Pro" w:eastAsia="Noto Sans HK Light" w:hAnsi="Source Sans Pro"/>
                <w:sz w:val="18"/>
                <w:szCs w:val="18"/>
              </w:rPr>
              <w:t>X</w:t>
            </w:r>
          </w:p>
        </w:tc>
      </w:tr>
    </w:tbl>
    <w:p w:rsidR="007541A9" w:rsidRDefault="007541A9" w:rsidP="005228F5">
      <w:pPr>
        <w:spacing w:after="0"/>
        <w:rPr>
          <w:rFonts w:ascii="Source Sans Pro" w:eastAsia="Noto Sans HK Light" w:hAnsi="Source Sans Pro"/>
          <w:sz w:val="21"/>
          <w:szCs w:val="21"/>
        </w:rPr>
      </w:pPr>
    </w:p>
    <w:p w:rsidR="007541A9" w:rsidRPr="005228F5" w:rsidRDefault="007541A9" w:rsidP="005228F5">
      <w:pPr>
        <w:spacing w:after="0"/>
        <w:rPr>
          <w:rFonts w:ascii="Source Sans Pro" w:eastAsia="Noto Sans HK Light" w:hAnsi="Source Sans Pro"/>
          <w:i/>
          <w:sz w:val="18"/>
          <w:szCs w:val="18"/>
        </w:rPr>
      </w:pPr>
      <w:r w:rsidRPr="005228F5">
        <w:rPr>
          <w:rFonts w:ascii="Source Sans Pro" w:eastAsia="Noto Sans HK Light" w:hAnsi="Source Sans Pro"/>
          <w:i/>
          <w:sz w:val="18"/>
          <w:szCs w:val="18"/>
        </w:rPr>
        <w:t>Dependiendo de cada caso, los criterios 2, 3, 4 y 5deberán aportar una mayor información que evidencie el seguimiento; si procede, de las particularidades de los distintos títulos bajo el alcance del Centro. Evidenciar el seguimiento y las particularidades de los distintos títulos (titulaciones con especial seguimiento, titulaciones conjuntas, modificaciones en la naturaleza del título, titulaciones impartidas en varias sedes, infraestructuras específicas, planes de formación específicos del profesorado, etc.)].</w:t>
      </w:r>
    </w:p>
    <w:p w:rsidR="007541A9" w:rsidRPr="00D420BD" w:rsidRDefault="007541A9" w:rsidP="005228F5">
      <w:pPr>
        <w:spacing w:after="0"/>
        <w:rPr>
          <w:rFonts w:ascii="Source Sans Pro" w:eastAsia="Noto Sans HK Light" w:hAnsi="Source Sans Pro"/>
          <w:b/>
          <w:sz w:val="21"/>
          <w:szCs w:val="21"/>
        </w:rPr>
      </w:pPr>
    </w:p>
    <w:p w:rsidR="007541A9" w:rsidRPr="009C07E0" w:rsidRDefault="007541A9" w:rsidP="005228F5">
      <w:pPr>
        <w:spacing w:after="0"/>
        <w:rPr>
          <w:rFonts w:ascii="Source Sans Pro" w:eastAsia="Noto Sans HK Light" w:hAnsi="Source Sans Pro"/>
          <w:sz w:val="21"/>
          <w:szCs w:val="21"/>
          <w:u w:val="single"/>
        </w:rPr>
      </w:pPr>
      <w:r w:rsidRPr="009C07E0">
        <w:rPr>
          <w:rFonts w:ascii="Source Sans Pro" w:eastAsia="Noto Sans HK Light" w:hAnsi="Source Sans Pro"/>
          <w:sz w:val="21"/>
          <w:szCs w:val="21"/>
          <w:u w:val="single"/>
        </w:rPr>
        <w:t>Principales Evidencias recomendadas:</w:t>
      </w:r>
    </w:p>
    <w:p w:rsidR="007541A9" w:rsidRPr="00D420BD" w:rsidRDefault="007541A9" w:rsidP="005228F5">
      <w:pPr>
        <w:spacing w:after="0"/>
        <w:ind w:left="142" w:hanging="142"/>
        <w:rPr>
          <w:rFonts w:ascii="Source Sans Pro" w:eastAsia="Noto Sans HK Light" w:hAnsi="Source Sans Pro"/>
          <w:sz w:val="21"/>
          <w:szCs w:val="21"/>
        </w:rPr>
      </w:pPr>
      <w:r w:rsidRPr="00D420BD">
        <w:rPr>
          <w:rFonts w:ascii="Source Sans Pro" w:eastAsia="Noto Sans HK Light" w:hAnsi="Source Sans Pro"/>
          <w:sz w:val="21"/>
          <w:szCs w:val="21"/>
        </w:rPr>
        <w:t>- Política de Aseguramiento de la Calidad del Centro y los objetivos estratégicos definidos, conseguidos, en proceso, o en su caso, nuevos.</w:t>
      </w:r>
    </w:p>
    <w:p w:rsidR="007541A9" w:rsidRPr="00D420BD" w:rsidRDefault="007541A9" w:rsidP="005228F5">
      <w:pPr>
        <w:spacing w:after="0"/>
        <w:ind w:left="142" w:hanging="142"/>
        <w:rPr>
          <w:rFonts w:ascii="Source Sans Pro" w:eastAsia="Noto Sans HK Light" w:hAnsi="Source Sans Pro"/>
          <w:sz w:val="21"/>
          <w:szCs w:val="21"/>
        </w:rPr>
      </w:pPr>
      <w:r w:rsidRPr="00D420BD">
        <w:rPr>
          <w:rFonts w:ascii="Source Sans Pro" w:eastAsia="Noto Sans HK Light" w:hAnsi="Source Sans Pro"/>
          <w:sz w:val="21"/>
          <w:szCs w:val="21"/>
        </w:rPr>
        <w:t>- Cuadro de mando o sistemas de indicadores que evidencie la consecución de metas, y definición otras nuevas. Evolución del seguimiento de indicadores y ciclo de revisión.</w:t>
      </w:r>
    </w:p>
    <w:p w:rsidR="007541A9" w:rsidRPr="00D420BD" w:rsidRDefault="007541A9" w:rsidP="005228F5">
      <w:pPr>
        <w:spacing w:after="0"/>
        <w:ind w:left="142" w:hanging="142"/>
        <w:rPr>
          <w:rFonts w:ascii="Source Sans Pro" w:eastAsia="Noto Sans HK Light" w:hAnsi="Source Sans Pro"/>
          <w:sz w:val="21"/>
          <w:szCs w:val="21"/>
        </w:rPr>
      </w:pPr>
      <w:r w:rsidRPr="00D420BD">
        <w:rPr>
          <w:rFonts w:ascii="Source Sans Pro" w:eastAsia="Noto Sans HK Light" w:hAnsi="Source Sans Pro"/>
          <w:sz w:val="21"/>
          <w:szCs w:val="21"/>
        </w:rPr>
        <w:t>- Toma de decisiones basada en los resultados y participación de los grupos de interés en los diferentes procedimientos.</w:t>
      </w:r>
    </w:p>
    <w:p w:rsidR="007541A9" w:rsidRPr="00D420BD" w:rsidRDefault="007541A9" w:rsidP="005228F5">
      <w:pPr>
        <w:spacing w:after="0"/>
        <w:ind w:left="142" w:hanging="142"/>
        <w:rPr>
          <w:rFonts w:ascii="Source Sans Pro" w:eastAsia="Noto Sans HK Light" w:hAnsi="Source Sans Pro"/>
          <w:sz w:val="21"/>
          <w:szCs w:val="21"/>
        </w:rPr>
      </w:pPr>
      <w:r w:rsidRPr="00D420BD">
        <w:rPr>
          <w:rFonts w:ascii="Source Sans Pro" w:eastAsia="Noto Sans HK Light" w:hAnsi="Source Sans Pro"/>
          <w:sz w:val="21"/>
          <w:szCs w:val="21"/>
        </w:rPr>
        <w:t xml:space="preserve">- </w:t>
      </w:r>
      <w:proofErr w:type="spellStart"/>
      <w:r w:rsidRPr="00D420BD">
        <w:rPr>
          <w:rFonts w:ascii="Source Sans Pro" w:eastAsia="Noto Sans HK Light" w:hAnsi="Source Sans Pro"/>
          <w:sz w:val="21"/>
          <w:szCs w:val="21"/>
        </w:rPr>
        <w:t>Autoinformes</w:t>
      </w:r>
      <w:proofErr w:type="spellEnd"/>
      <w:r w:rsidRPr="00D420BD">
        <w:rPr>
          <w:rFonts w:ascii="Source Sans Pro" w:eastAsia="Noto Sans HK Light" w:hAnsi="Source Sans Pro"/>
          <w:sz w:val="21"/>
          <w:szCs w:val="21"/>
        </w:rPr>
        <w:t xml:space="preserve"> e Informes de titulaciones del Centro, de los diferentes programas Verificación, Modificación, Seguimiento y Renovación de la Acreditación (esta información será consultada del historial de los títulos que posee la DEVA).</w:t>
      </w:r>
    </w:p>
    <w:p w:rsidR="007541A9" w:rsidRPr="00D420BD" w:rsidRDefault="007541A9" w:rsidP="005228F5">
      <w:pPr>
        <w:spacing w:after="0"/>
        <w:rPr>
          <w:rFonts w:ascii="Source Sans Pro" w:eastAsia="Noto Sans HK Light" w:hAnsi="Source Sans Pro"/>
          <w:sz w:val="21"/>
          <w:szCs w:val="21"/>
        </w:rPr>
      </w:pPr>
    </w:p>
    <w:p w:rsidR="007541A9" w:rsidRPr="009C07E0" w:rsidRDefault="007541A9" w:rsidP="005228F5">
      <w:pPr>
        <w:spacing w:after="0"/>
        <w:rPr>
          <w:rFonts w:ascii="Source Sans Pro" w:eastAsia="Noto Sans HK Light" w:hAnsi="Source Sans Pro"/>
          <w:b/>
          <w:sz w:val="24"/>
          <w:szCs w:val="24"/>
        </w:rPr>
      </w:pPr>
      <w:r w:rsidRPr="009C07E0">
        <w:rPr>
          <w:rFonts w:ascii="Source Sans Pro" w:eastAsia="Noto Sans HK Light" w:hAnsi="Source Sans Pro"/>
          <w:b/>
          <w:sz w:val="24"/>
          <w:szCs w:val="24"/>
        </w:rPr>
        <w:t>4. Seguimiento del plan de mejora del Centro</w:t>
      </w:r>
      <w:r>
        <w:rPr>
          <w:rFonts w:ascii="Source Sans Pro" w:eastAsia="Noto Sans HK Light" w:hAnsi="Source Sans Pro"/>
          <w:b/>
          <w:sz w:val="24"/>
          <w:szCs w:val="24"/>
        </w:rPr>
        <w:t>.</w:t>
      </w:r>
    </w:p>
    <w:p w:rsidR="007541A9" w:rsidRPr="009C07E0" w:rsidRDefault="007541A9" w:rsidP="005228F5">
      <w:pPr>
        <w:spacing w:after="0"/>
        <w:rPr>
          <w:rFonts w:ascii="Source Sans Pro" w:eastAsia="Noto Sans HK Light" w:hAnsi="Source Sans Pro"/>
          <w:color w:val="FF0000"/>
          <w:sz w:val="16"/>
          <w:szCs w:val="16"/>
        </w:rPr>
      </w:pPr>
      <w:r w:rsidRPr="009C07E0">
        <w:rPr>
          <w:rFonts w:ascii="Source Sans Pro" w:eastAsia="Noto Sans HK Light" w:hAnsi="Source Sans Pro"/>
          <w:color w:val="FF0000"/>
          <w:sz w:val="16"/>
          <w:szCs w:val="16"/>
        </w:rPr>
        <w:t>[Se incluirá como archivo adjunto o enlace a una única evidencia del SGC]</w:t>
      </w:r>
    </w:p>
    <w:p w:rsidR="007541A9" w:rsidRPr="005228F5" w:rsidRDefault="007541A9" w:rsidP="005228F5">
      <w:pPr>
        <w:spacing w:after="0"/>
        <w:rPr>
          <w:rFonts w:ascii="Source Sans Pro" w:eastAsia="Noto Sans HK Light" w:hAnsi="Source Sans Pro"/>
          <w:i/>
          <w:sz w:val="18"/>
          <w:szCs w:val="18"/>
        </w:rPr>
      </w:pPr>
      <w:r w:rsidRPr="005228F5">
        <w:rPr>
          <w:rFonts w:ascii="Source Sans Pro" w:eastAsia="Noto Sans HK Light" w:hAnsi="Source Sans Pro"/>
          <w:i/>
          <w:sz w:val="18"/>
          <w:szCs w:val="18"/>
        </w:rPr>
        <w:t>[En este apartado se presentará el plan de mejora del Centro, basado en el análisis de datos, indicadores y resultados y toma de decisiones adoptadas fruto de la aplicación del SGC. Se presentará un documento en el que se valore el seguimiento de las acciones identificadas, definidas y realizadas, conseguidas, en proceso, etc., en el periodo comprendido entre la certificación de la implantación del SGCC y la fecha de seguimiento.</w:t>
      </w:r>
    </w:p>
    <w:p w:rsidR="007541A9" w:rsidRPr="00D420BD" w:rsidRDefault="007541A9" w:rsidP="005228F5">
      <w:pPr>
        <w:spacing w:after="0"/>
        <w:rPr>
          <w:rFonts w:ascii="Source Sans Pro" w:eastAsia="Noto Sans HK Light" w:hAnsi="Source Sans Pro"/>
          <w:i/>
          <w:sz w:val="21"/>
          <w:szCs w:val="21"/>
        </w:rPr>
      </w:pPr>
    </w:p>
    <w:p w:rsidR="007541A9" w:rsidRPr="005228F5" w:rsidRDefault="007541A9" w:rsidP="005228F5">
      <w:pPr>
        <w:pStyle w:val="Default"/>
        <w:spacing w:line="276" w:lineRule="auto"/>
        <w:jc w:val="both"/>
        <w:rPr>
          <w:rFonts w:ascii="Source Sans Pro" w:eastAsia="Noto Sans HK Light" w:hAnsi="Source Sans Pro"/>
          <w:i/>
          <w:sz w:val="18"/>
          <w:szCs w:val="18"/>
        </w:rPr>
      </w:pPr>
      <w:r w:rsidRPr="005228F5">
        <w:rPr>
          <w:rFonts w:ascii="Source Sans Pro" w:eastAsia="Noto Sans HK Light" w:hAnsi="Source Sans Pro"/>
          <w:i/>
          <w:sz w:val="18"/>
          <w:szCs w:val="18"/>
        </w:rPr>
        <w:t>El plan de mejora deberá recoger las acciones que se están llevando a cabo y se hayan detectado en la aplicación del SGCC. D</w:t>
      </w:r>
      <w:r w:rsidRPr="005228F5">
        <w:rPr>
          <w:rFonts w:ascii="Source Sans Pro" w:eastAsia="Noto Sans HK Light" w:hAnsi="Source Sans Pro" w:cs="Times New Roman"/>
          <w:i/>
          <w:color w:val="auto"/>
          <w:sz w:val="18"/>
          <w:szCs w:val="18"/>
        </w:rPr>
        <w:t xml:space="preserve">ebe estar elaborado de forma organizada y jerarquizada, incluyendo las acciones propuestas identificadas a nivel de Centro, titulación y/o proceso, identificando las personas/entidades responsables, las tareas a realizar o en su caso realizadas, la prioridad de la acción, el calendario de implantación, indicadores de seguimiento de cada una de las acciones de mejora identificadas y cumplimiento del indicador. De esta forma, se podrá informar si se han resuelto o las razones por las que no se han podido llevar a cabo y si se ha realizado una nueva propuesta para un periodo posterior y </w:t>
      </w:r>
      <w:r w:rsidRPr="005228F5">
        <w:rPr>
          <w:rFonts w:ascii="Source Sans Pro" w:eastAsia="Noto Sans HK Light" w:hAnsi="Source Sans Pro"/>
          <w:i/>
          <w:sz w:val="18"/>
          <w:szCs w:val="18"/>
        </w:rPr>
        <w:t>se identificarán de igual forma acciones y los resultados de estas, de nuevos títulos que hayan sido incluidos bajo el alcance del SGCC en el periodo de tiempo desde la certificación.</w:t>
      </w:r>
    </w:p>
    <w:p w:rsidR="007541A9" w:rsidRPr="005228F5" w:rsidRDefault="007541A9" w:rsidP="005228F5">
      <w:pPr>
        <w:pStyle w:val="Default"/>
        <w:spacing w:line="276" w:lineRule="auto"/>
        <w:jc w:val="both"/>
        <w:rPr>
          <w:rFonts w:ascii="Source Sans Pro" w:eastAsia="Noto Sans HK Light" w:hAnsi="Source Sans Pro"/>
          <w:i/>
          <w:sz w:val="18"/>
          <w:szCs w:val="18"/>
        </w:rPr>
      </w:pPr>
    </w:p>
    <w:p w:rsidR="007541A9" w:rsidRPr="005228F5" w:rsidRDefault="007541A9" w:rsidP="005228F5">
      <w:pPr>
        <w:pStyle w:val="Default"/>
        <w:spacing w:line="276" w:lineRule="auto"/>
        <w:jc w:val="both"/>
        <w:rPr>
          <w:rFonts w:ascii="Source Sans Pro" w:eastAsia="Noto Sans HK Light" w:hAnsi="Source Sans Pro"/>
          <w:i/>
          <w:sz w:val="18"/>
          <w:szCs w:val="18"/>
        </w:rPr>
      </w:pPr>
      <w:r w:rsidRPr="005228F5">
        <w:rPr>
          <w:rFonts w:ascii="Source Sans Pro" w:eastAsia="Noto Sans HK Light" w:hAnsi="Source Sans Pro"/>
          <w:i/>
          <w:sz w:val="18"/>
          <w:szCs w:val="18"/>
        </w:rPr>
        <w:t>El plan de mejora debe contener un apartado específico en el que se identifiquen los aspectos detectados en los diferentes programas de Verificación, Modificación, Seguimiento y Renovación de la Acreditación de las titulaciones del Centro. Las acciones definidas para resolverlos, cómo se han llevado a cabo y los resultados obtenidos, basados en evidencias.].</w:t>
      </w:r>
    </w:p>
    <w:p w:rsidR="007541A9" w:rsidRPr="00D420BD" w:rsidRDefault="007541A9" w:rsidP="005228F5">
      <w:pPr>
        <w:pStyle w:val="Default"/>
        <w:spacing w:line="276" w:lineRule="auto"/>
        <w:jc w:val="both"/>
        <w:rPr>
          <w:rFonts w:ascii="Source Sans Pro" w:eastAsia="Noto Sans HK Light" w:hAnsi="Source Sans Pro"/>
          <w:color w:val="auto"/>
          <w:sz w:val="21"/>
          <w:szCs w:val="21"/>
        </w:rPr>
      </w:pPr>
    </w:p>
    <w:p w:rsidR="007541A9" w:rsidRPr="002F3F73" w:rsidRDefault="007541A9" w:rsidP="005228F5">
      <w:pPr>
        <w:spacing w:after="0"/>
        <w:rPr>
          <w:rFonts w:ascii="Source Sans Pro" w:eastAsia="Noto Sans HK Light" w:hAnsi="Source Sans Pro"/>
          <w:b/>
          <w:sz w:val="24"/>
          <w:szCs w:val="24"/>
        </w:rPr>
      </w:pPr>
      <w:r w:rsidRPr="002F3F73">
        <w:rPr>
          <w:rFonts w:ascii="Source Sans Pro" w:eastAsia="Noto Sans HK Light" w:hAnsi="Source Sans Pro"/>
          <w:b/>
          <w:sz w:val="24"/>
          <w:szCs w:val="24"/>
        </w:rPr>
        <w:t>5. Informe sobre cómo se han atendido y resuelto los diferentes aspectos detectados en el informe de certificación.</w:t>
      </w:r>
    </w:p>
    <w:p w:rsidR="007541A9" w:rsidRPr="009C07E0" w:rsidRDefault="007541A9" w:rsidP="005228F5">
      <w:pPr>
        <w:spacing w:after="0"/>
        <w:rPr>
          <w:rFonts w:ascii="Source Sans Pro" w:eastAsia="Noto Sans HK Light" w:hAnsi="Source Sans Pro"/>
          <w:color w:val="FF0000"/>
          <w:sz w:val="16"/>
          <w:szCs w:val="16"/>
        </w:rPr>
      </w:pPr>
      <w:r w:rsidRPr="009C07E0">
        <w:rPr>
          <w:rFonts w:ascii="Source Sans Pro" w:eastAsia="Noto Sans HK Light" w:hAnsi="Source Sans Pro"/>
          <w:color w:val="FF0000"/>
          <w:sz w:val="16"/>
          <w:szCs w:val="16"/>
        </w:rPr>
        <w:t>(Extensión aproximada 2 páginas. Aprox. 1000 palabras).</w:t>
      </w:r>
    </w:p>
    <w:p w:rsidR="007541A9" w:rsidRPr="00D420BD" w:rsidRDefault="007541A9" w:rsidP="005228F5">
      <w:pPr>
        <w:spacing w:after="0"/>
        <w:rPr>
          <w:rFonts w:ascii="Source Sans Pro" w:eastAsia="Noto Sans HK Light" w:hAnsi="Source Sans Pro"/>
          <w:b/>
          <w:sz w:val="21"/>
          <w:szCs w:val="21"/>
        </w:rPr>
      </w:pPr>
    </w:p>
    <w:p w:rsidR="007541A9" w:rsidRPr="005228F5" w:rsidRDefault="007541A9" w:rsidP="005228F5">
      <w:pPr>
        <w:spacing w:after="0"/>
        <w:rPr>
          <w:rFonts w:ascii="Source Sans Pro" w:eastAsia="Noto Sans HK Light" w:hAnsi="Source Sans Pro"/>
          <w:i/>
          <w:sz w:val="18"/>
          <w:szCs w:val="18"/>
        </w:rPr>
      </w:pPr>
      <w:r w:rsidRPr="005228F5">
        <w:rPr>
          <w:rFonts w:ascii="Source Sans Pro" w:eastAsia="Noto Sans HK Light" w:hAnsi="Source Sans Pro"/>
          <w:i/>
          <w:sz w:val="18"/>
          <w:szCs w:val="18"/>
        </w:rPr>
        <w:t>[En este apartado se presentarán las evidencias o información que dan respuesta a los diferentes aspectos detectados en el Informe de Certificación. Si alguna cuestión ha sido resuelta en los apartados anteriores (por ejemplo: acción XX-01 Plan de mejora) no se repetirá la información, se realizará una llamada al apartado correspondiente.].</w:t>
      </w:r>
    </w:p>
    <w:p w:rsidR="007541A9" w:rsidRPr="00D420BD" w:rsidRDefault="007541A9" w:rsidP="005228F5">
      <w:pPr>
        <w:spacing w:after="0"/>
        <w:rPr>
          <w:rFonts w:ascii="Source Sans Pro" w:eastAsia="Noto Sans HK Light" w:hAnsi="Source Sans Pro"/>
          <w:sz w:val="21"/>
          <w:szCs w:val="21"/>
        </w:rPr>
      </w:pPr>
    </w:p>
    <w:p w:rsidR="00357F52" w:rsidRDefault="00357F52" w:rsidP="005228F5">
      <w:pPr>
        <w:spacing w:after="0"/>
        <w:rPr>
          <w:rFonts w:eastAsia="Noto Sans HK Light"/>
          <w:sz w:val="21"/>
          <w:szCs w:val="21"/>
        </w:rPr>
      </w:pPr>
    </w:p>
    <w:p w:rsidR="005228F5" w:rsidRDefault="005228F5">
      <w:pPr>
        <w:jc w:val="left"/>
        <w:rPr>
          <w:rFonts w:ascii="Source Sans Pro" w:eastAsia="Noto Sans HK Light" w:hAnsi="Source Sans Pro"/>
          <w:b/>
          <w:sz w:val="21"/>
          <w:szCs w:val="21"/>
        </w:rPr>
      </w:pPr>
    </w:p>
    <w:sectPr w:rsidR="005228F5" w:rsidSect="00842CAD">
      <w:headerReference w:type="default" r:id="rId8"/>
      <w:footerReference w:type="default" r:id="rId9"/>
      <w:headerReference w:type="first" r:id="rId10"/>
      <w:footerReference w:type="first" r:id="rId11"/>
      <w:pgSz w:w="11906" w:h="16838"/>
      <w:pgMar w:top="1417" w:right="1418" w:bottom="1417" w:left="1418"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BDCA9" w15:done="0"/>
  <w15:commentEx w15:paraId="695B8EDF" w15:paraIdParent="7E0BDCA9" w15:done="0"/>
  <w15:commentEx w15:paraId="281D2AC5" w15:done="0"/>
  <w15:commentEx w15:paraId="06B06759" w15:paraIdParent="281D2AC5" w15:done="0"/>
  <w15:commentEx w15:paraId="01FE8649" w15:done="0"/>
  <w15:commentEx w15:paraId="7EEFE1F4" w15:paraIdParent="01FE8649" w15:done="0"/>
  <w15:commentEx w15:paraId="1C725346" w15:done="0"/>
  <w15:commentEx w15:paraId="7D33F221" w15:paraIdParent="1C725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6A421" w16cex:dateUtc="2022-07-23T14:45:00Z"/>
  <w16cex:commentExtensible w16cex:durableId="2686A46E" w16cex:dateUtc="2022-07-23T14:46:00Z"/>
  <w16cex:commentExtensible w16cex:durableId="2686A51A" w16cex:dateUtc="2022-07-23T14:49:00Z"/>
  <w16cex:commentExtensible w16cex:durableId="2686A57E" w16cex:dateUtc="2022-07-23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BDCA9" w16cid:durableId="2686A403"/>
  <w16cid:commentId w16cid:paraId="695B8EDF" w16cid:durableId="2686A421"/>
  <w16cid:commentId w16cid:paraId="281D2AC5" w16cid:durableId="2686A404"/>
  <w16cid:commentId w16cid:paraId="06B06759" w16cid:durableId="2686A46E"/>
  <w16cid:commentId w16cid:paraId="01FE8649" w16cid:durableId="2686A405"/>
  <w16cid:commentId w16cid:paraId="7EEFE1F4" w16cid:durableId="2686A51A"/>
  <w16cid:commentId w16cid:paraId="1C725346" w16cid:durableId="2686A406"/>
  <w16cid:commentId w16cid:paraId="7D33F221" w16cid:durableId="2686A57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3D1" w:rsidRDefault="003123D1" w:rsidP="004D4979">
      <w:r>
        <w:separator/>
      </w:r>
    </w:p>
  </w:endnote>
  <w:endnote w:type="continuationSeparator" w:id="1">
    <w:p w:rsidR="003123D1" w:rsidRDefault="003123D1" w:rsidP="004D4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Eras Md BT">
    <w:panose1 w:val="020B0502030509030804"/>
    <w:charset w:val="00"/>
    <w:family w:val="swiss"/>
    <w:pitch w:val="variable"/>
    <w:sig w:usb0="00000087" w:usb1="00000000" w:usb2="00000000" w:usb3="00000000" w:csb0="0000001B"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Noto Sans HK Black">
    <w:panose1 w:val="00000000000000000000"/>
    <w:charset w:val="80"/>
    <w:family w:val="swiss"/>
    <w:notTrueType/>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oto Sans HK Light">
    <w:panose1 w:val="020B0300000000000000"/>
    <w:charset w:val="80"/>
    <w:family w:val="swiss"/>
    <w:notTrueType/>
    <w:pitch w:val="variable"/>
    <w:sig w:usb0="20000287" w:usb1="2ADF3C10" w:usb2="00000016" w:usb3="00000000" w:csb0="00120107" w:csb1="00000000"/>
  </w:font>
  <w:font w:name="Noto Sans HK Medium">
    <w:panose1 w:val="00000000000000000000"/>
    <w:charset w:val="80"/>
    <w:family w:val="swiss"/>
    <w:notTrueType/>
    <w:pitch w:val="variable"/>
    <w:sig w:usb0="20000287" w:usb1="2ADF3C10" w:usb2="00000016" w:usb3="00000000" w:csb0="00120107" w:csb1="00000000"/>
  </w:font>
  <w:font w:name="Noto Sans HK">
    <w:panose1 w:val="020B0500000000000000"/>
    <w:charset w:val="80"/>
    <w:family w:val="swiss"/>
    <w:notTrueType/>
    <w:pitch w:val="variable"/>
    <w:sig w:usb0="20000287" w:usb1="2ADF3C10" w:usb2="00000016" w:usb3="00000000" w:csb0="001201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711590"/>
      <w:docPartObj>
        <w:docPartGallery w:val="Page Numbers (Bottom of Page)"/>
        <w:docPartUnique/>
      </w:docPartObj>
    </w:sdtPr>
    <w:sdtContent>
      <w:sdt>
        <w:sdtPr>
          <w:id w:val="1008711591"/>
          <w:docPartObj>
            <w:docPartGallery w:val="Page Numbers (Top of Page)"/>
            <w:docPartUnique/>
          </w:docPartObj>
        </w:sdtPr>
        <w:sdtContent>
          <w:p w:rsidR="00E11BB3" w:rsidRDefault="00E11BB3" w:rsidP="007541A9">
            <w:pPr>
              <w:pStyle w:val="Piedepgina"/>
              <w:jc w:val="right"/>
            </w:pPr>
            <w:r w:rsidRPr="00AA33E9">
              <w:rPr>
                <w:rFonts w:ascii="Source Sans Pro" w:hAnsi="Source Sans Pro"/>
                <w:color w:val="A6A6A6" w:themeColor="background1" w:themeShade="A6"/>
                <w:sz w:val="16"/>
                <w:szCs w:val="16"/>
              </w:rPr>
              <w:t xml:space="preserve">Página </w:t>
            </w:r>
            <w:r w:rsidR="00F369A5" w:rsidRPr="00AA33E9">
              <w:rPr>
                <w:rFonts w:ascii="Source Sans Pro" w:hAnsi="Source Sans Pro"/>
                <w:color w:val="A6A6A6" w:themeColor="background1" w:themeShade="A6"/>
                <w:sz w:val="16"/>
                <w:szCs w:val="16"/>
              </w:rPr>
              <w:fldChar w:fldCharType="begin"/>
            </w:r>
            <w:r w:rsidRPr="00AA33E9">
              <w:rPr>
                <w:rFonts w:ascii="Source Sans Pro" w:hAnsi="Source Sans Pro"/>
                <w:color w:val="A6A6A6" w:themeColor="background1" w:themeShade="A6"/>
                <w:sz w:val="16"/>
                <w:szCs w:val="16"/>
              </w:rPr>
              <w:instrText>PAGE</w:instrText>
            </w:r>
            <w:r w:rsidR="00F369A5" w:rsidRPr="00AA33E9">
              <w:rPr>
                <w:rFonts w:ascii="Source Sans Pro" w:hAnsi="Source Sans Pro"/>
                <w:color w:val="A6A6A6" w:themeColor="background1" w:themeShade="A6"/>
                <w:sz w:val="16"/>
                <w:szCs w:val="16"/>
              </w:rPr>
              <w:fldChar w:fldCharType="separate"/>
            </w:r>
            <w:r w:rsidR="00A017E5">
              <w:rPr>
                <w:rFonts w:ascii="Source Sans Pro" w:hAnsi="Source Sans Pro"/>
                <w:noProof/>
                <w:color w:val="A6A6A6" w:themeColor="background1" w:themeShade="A6"/>
                <w:sz w:val="16"/>
                <w:szCs w:val="16"/>
              </w:rPr>
              <w:t>3</w:t>
            </w:r>
            <w:r w:rsidR="00F369A5" w:rsidRPr="00AA33E9">
              <w:rPr>
                <w:rFonts w:ascii="Source Sans Pro" w:hAnsi="Source Sans Pro"/>
                <w:color w:val="A6A6A6" w:themeColor="background1" w:themeShade="A6"/>
                <w:sz w:val="16"/>
                <w:szCs w:val="16"/>
              </w:rPr>
              <w:fldChar w:fldCharType="end"/>
            </w:r>
            <w:r w:rsidRPr="00AA33E9">
              <w:rPr>
                <w:rFonts w:ascii="Source Sans Pro" w:hAnsi="Source Sans Pro"/>
                <w:color w:val="A6A6A6" w:themeColor="background1" w:themeShade="A6"/>
                <w:sz w:val="16"/>
                <w:szCs w:val="16"/>
              </w:rPr>
              <w:t xml:space="preserve"> de </w:t>
            </w:r>
            <w:r w:rsidR="00F369A5" w:rsidRPr="00AA33E9">
              <w:rPr>
                <w:rFonts w:ascii="Source Sans Pro" w:hAnsi="Source Sans Pro"/>
                <w:color w:val="A6A6A6" w:themeColor="background1" w:themeShade="A6"/>
                <w:sz w:val="16"/>
                <w:szCs w:val="16"/>
              </w:rPr>
              <w:fldChar w:fldCharType="begin"/>
            </w:r>
            <w:r w:rsidRPr="00AA33E9">
              <w:rPr>
                <w:rFonts w:ascii="Source Sans Pro" w:hAnsi="Source Sans Pro"/>
                <w:color w:val="A6A6A6" w:themeColor="background1" w:themeShade="A6"/>
                <w:sz w:val="16"/>
                <w:szCs w:val="16"/>
              </w:rPr>
              <w:instrText>NUMPAGES</w:instrText>
            </w:r>
            <w:r w:rsidR="00F369A5" w:rsidRPr="00AA33E9">
              <w:rPr>
                <w:rFonts w:ascii="Source Sans Pro" w:hAnsi="Source Sans Pro"/>
                <w:color w:val="A6A6A6" w:themeColor="background1" w:themeShade="A6"/>
                <w:sz w:val="16"/>
                <w:szCs w:val="16"/>
              </w:rPr>
              <w:fldChar w:fldCharType="separate"/>
            </w:r>
            <w:r w:rsidR="00A017E5">
              <w:rPr>
                <w:rFonts w:ascii="Source Sans Pro" w:hAnsi="Source Sans Pro"/>
                <w:noProof/>
                <w:color w:val="A6A6A6" w:themeColor="background1" w:themeShade="A6"/>
                <w:sz w:val="16"/>
                <w:szCs w:val="16"/>
              </w:rPr>
              <w:t>3</w:t>
            </w:r>
            <w:r w:rsidR="00F369A5" w:rsidRPr="00AA33E9">
              <w:rPr>
                <w:rFonts w:ascii="Source Sans Pro" w:hAnsi="Source Sans Pro"/>
                <w:color w:val="A6A6A6" w:themeColor="background1" w:themeShade="A6"/>
                <w:sz w:val="16"/>
                <w:szCs w:val="16"/>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B3" w:rsidRDefault="00E11BB3" w:rsidP="007541A9">
    <w:pPr>
      <w:pStyle w:val="Piedepgina"/>
      <w:jc w:val="right"/>
      <w:rPr>
        <w:rFonts w:ascii="Source Sans Pro" w:hAnsi="Source Sans Pro"/>
        <w:sz w:val="16"/>
        <w:szCs w:val="16"/>
      </w:rPr>
    </w:pPr>
  </w:p>
  <w:sdt>
    <w:sdtPr>
      <w:id w:val="1008711564"/>
      <w:docPartObj>
        <w:docPartGallery w:val="Page Numbers (Bottom of Page)"/>
        <w:docPartUnique/>
      </w:docPartObj>
    </w:sdtPr>
    <w:sdtContent>
      <w:sdt>
        <w:sdtPr>
          <w:id w:val="1008711565"/>
          <w:docPartObj>
            <w:docPartGallery w:val="Page Numbers (Top of Page)"/>
            <w:docPartUnique/>
          </w:docPartObj>
        </w:sdtPr>
        <w:sdtContent>
          <w:p w:rsidR="00E11BB3" w:rsidRPr="00E82282" w:rsidRDefault="00E11BB3" w:rsidP="007541A9">
            <w:pPr>
              <w:pStyle w:val="Piedepgina"/>
              <w:jc w:val="right"/>
            </w:pPr>
            <w:r w:rsidRPr="00AA33E9">
              <w:rPr>
                <w:rFonts w:ascii="Source Sans Pro" w:hAnsi="Source Sans Pro"/>
                <w:color w:val="A6A6A6" w:themeColor="background1" w:themeShade="A6"/>
                <w:sz w:val="16"/>
                <w:szCs w:val="16"/>
              </w:rPr>
              <w:t xml:space="preserve">Página </w:t>
            </w:r>
            <w:r w:rsidR="00F369A5" w:rsidRPr="00AA33E9">
              <w:rPr>
                <w:rFonts w:ascii="Source Sans Pro" w:hAnsi="Source Sans Pro"/>
                <w:color w:val="A6A6A6" w:themeColor="background1" w:themeShade="A6"/>
                <w:sz w:val="16"/>
                <w:szCs w:val="16"/>
              </w:rPr>
              <w:fldChar w:fldCharType="begin"/>
            </w:r>
            <w:r w:rsidRPr="00AA33E9">
              <w:rPr>
                <w:rFonts w:ascii="Source Sans Pro" w:hAnsi="Source Sans Pro"/>
                <w:color w:val="A6A6A6" w:themeColor="background1" w:themeShade="A6"/>
                <w:sz w:val="16"/>
                <w:szCs w:val="16"/>
              </w:rPr>
              <w:instrText>PAGE</w:instrText>
            </w:r>
            <w:r w:rsidR="00F369A5" w:rsidRPr="00AA33E9">
              <w:rPr>
                <w:rFonts w:ascii="Source Sans Pro" w:hAnsi="Source Sans Pro"/>
                <w:color w:val="A6A6A6" w:themeColor="background1" w:themeShade="A6"/>
                <w:sz w:val="16"/>
                <w:szCs w:val="16"/>
              </w:rPr>
              <w:fldChar w:fldCharType="separate"/>
            </w:r>
            <w:r w:rsidR="00A017E5">
              <w:rPr>
                <w:rFonts w:ascii="Source Sans Pro" w:hAnsi="Source Sans Pro"/>
                <w:noProof/>
                <w:color w:val="A6A6A6" w:themeColor="background1" w:themeShade="A6"/>
                <w:sz w:val="16"/>
                <w:szCs w:val="16"/>
              </w:rPr>
              <w:t>1</w:t>
            </w:r>
            <w:r w:rsidR="00F369A5" w:rsidRPr="00AA33E9">
              <w:rPr>
                <w:rFonts w:ascii="Source Sans Pro" w:hAnsi="Source Sans Pro"/>
                <w:color w:val="A6A6A6" w:themeColor="background1" w:themeShade="A6"/>
                <w:sz w:val="16"/>
                <w:szCs w:val="16"/>
              </w:rPr>
              <w:fldChar w:fldCharType="end"/>
            </w:r>
            <w:r w:rsidRPr="00AA33E9">
              <w:rPr>
                <w:rFonts w:ascii="Source Sans Pro" w:hAnsi="Source Sans Pro"/>
                <w:color w:val="A6A6A6" w:themeColor="background1" w:themeShade="A6"/>
                <w:sz w:val="16"/>
                <w:szCs w:val="16"/>
              </w:rPr>
              <w:t xml:space="preserve"> de </w:t>
            </w:r>
            <w:r w:rsidR="00F369A5" w:rsidRPr="00AA33E9">
              <w:rPr>
                <w:rFonts w:ascii="Source Sans Pro" w:hAnsi="Source Sans Pro"/>
                <w:color w:val="A6A6A6" w:themeColor="background1" w:themeShade="A6"/>
                <w:sz w:val="16"/>
                <w:szCs w:val="16"/>
              </w:rPr>
              <w:fldChar w:fldCharType="begin"/>
            </w:r>
            <w:r w:rsidRPr="00AA33E9">
              <w:rPr>
                <w:rFonts w:ascii="Source Sans Pro" w:hAnsi="Source Sans Pro"/>
                <w:color w:val="A6A6A6" w:themeColor="background1" w:themeShade="A6"/>
                <w:sz w:val="16"/>
                <w:szCs w:val="16"/>
              </w:rPr>
              <w:instrText>NUMPAGES</w:instrText>
            </w:r>
            <w:r w:rsidR="00F369A5" w:rsidRPr="00AA33E9">
              <w:rPr>
                <w:rFonts w:ascii="Source Sans Pro" w:hAnsi="Source Sans Pro"/>
                <w:color w:val="A6A6A6" w:themeColor="background1" w:themeShade="A6"/>
                <w:sz w:val="16"/>
                <w:szCs w:val="16"/>
              </w:rPr>
              <w:fldChar w:fldCharType="separate"/>
            </w:r>
            <w:r w:rsidR="00A017E5">
              <w:rPr>
                <w:rFonts w:ascii="Source Sans Pro" w:hAnsi="Source Sans Pro"/>
                <w:noProof/>
                <w:color w:val="A6A6A6" w:themeColor="background1" w:themeShade="A6"/>
                <w:sz w:val="16"/>
                <w:szCs w:val="16"/>
              </w:rPr>
              <w:t>3</w:t>
            </w:r>
            <w:r w:rsidR="00F369A5" w:rsidRPr="00AA33E9">
              <w:rPr>
                <w:rFonts w:ascii="Source Sans Pro" w:hAnsi="Source Sans Pro"/>
                <w:color w:val="A6A6A6" w:themeColor="background1" w:themeShade="A6"/>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3D1" w:rsidRDefault="003123D1" w:rsidP="004D4979">
      <w:r>
        <w:separator/>
      </w:r>
    </w:p>
  </w:footnote>
  <w:footnote w:type="continuationSeparator" w:id="1">
    <w:p w:rsidR="003123D1" w:rsidRDefault="003123D1" w:rsidP="004D4979">
      <w:r>
        <w:continuationSeparator/>
      </w:r>
    </w:p>
  </w:footnote>
  <w:footnote w:id="2">
    <w:p w:rsidR="00E11BB3" w:rsidRPr="005228F5" w:rsidRDefault="00E11BB3" w:rsidP="007541A9">
      <w:pPr>
        <w:spacing w:after="0"/>
        <w:rPr>
          <w:rFonts w:ascii="Source Sans Pro" w:eastAsia="Noto Sans HK Light" w:hAnsi="Source Sans Pro"/>
          <w:i/>
          <w:noProof/>
          <w:sz w:val="16"/>
          <w:szCs w:val="16"/>
          <w:lang w:eastAsia="es-ES"/>
        </w:rPr>
      </w:pPr>
      <w:r w:rsidRPr="005228F5">
        <w:rPr>
          <w:rStyle w:val="Refdenotaalpie"/>
          <w:rFonts w:ascii="Source Sans Pro" w:hAnsi="Source Sans Pro"/>
          <w:i/>
          <w:sz w:val="16"/>
          <w:szCs w:val="16"/>
        </w:rPr>
        <w:footnoteRef/>
      </w:r>
      <w:r w:rsidRPr="005228F5">
        <w:rPr>
          <w:rFonts w:ascii="Source Sans Pro" w:eastAsia="Noto Sans HK Light" w:hAnsi="Source Sans Pro"/>
          <w:i/>
          <w:noProof/>
          <w:sz w:val="16"/>
          <w:szCs w:val="16"/>
          <w:lang w:eastAsia="es-ES"/>
        </w:rPr>
        <w:t xml:space="preserve">Esta evaluación valida </w:t>
      </w:r>
      <w:r w:rsidRPr="005228F5">
        <w:rPr>
          <w:rFonts w:ascii="Source Sans Pro" w:eastAsia="Noto Sans HK Light" w:hAnsi="Source Sans Pro"/>
          <w:b/>
          <w:i/>
          <w:noProof/>
          <w:sz w:val="16"/>
          <w:szCs w:val="16"/>
          <w:lang w:eastAsia="es-ES"/>
        </w:rPr>
        <w:t>las modificaciones realizadas en el SGC</w:t>
      </w:r>
      <w:r w:rsidRPr="005228F5">
        <w:rPr>
          <w:rFonts w:ascii="Source Sans Pro" w:eastAsia="Noto Sans HK Light" w:hAnsi="Source Sans Pro"/>
          <w:i/>
          <w:noProof/>
          <w:sz w:val="16"/>
          <w:szCs w:val="16"/>
          <w:lang w:eastAsia="es-ES"/>
        </w:rPr>
        <w:t xml:space="preserve">de los Centros Acreditados Institucionalmente. Dichas modificacionesno seran objeto de evaluación en el proceso de modificación de títulos establecido en el RD822/2021. El resto de modificaciones que afectan a las titulaciones oficiales, se evaluarán en el correspondiente procedimiento de modificación. </w:t>
      </w:r>
    </w:p>
  </w:footnote>
  <w:footnote w:id="3">
    <w:p w:rsidR="00E11BB3" w:rsidRPr="00F26F79" w:rsidRDefault="00E11BB3" w:rsidP="007541A9">
      <w:pPr>
        <w:pStyle w:val="Textonotapie"/>
        <w:spacing w:line="276" w:lineRule="auto"/>
        <w:rPr>
          <w:rFonts w:ascii="Source Sans Pro" w:hAnsi="Source Sans Pro"/>
          <w:sz w:val="16"/>
          <w:szCs w:val="16"/>
        </w:rPr>
      </w:pPr>
      <w:r w:rsidRPr="005228F5">
        <w:rPr>
          <w:rStyle w:val="Refdenotaalpie"/>
          <w:rFonts w:ascii="Source Sans Pro" w:hAnsi="Source Sans Pro"/>
          <w:i/>
          <w:sz w:val="16"/>
          <w:szCs w:val="16"/>
        </w:rPr>
        <w:footnoteRef/>
      </w:r>
      <w:r w:rsidRPr="005228F5">
        <w:rPr>
          <w:rFonts w:ascii="Source Sans Pro" w:hAnsi="Source Sans Pro"/>
          <w:i/>
          <w:sz w:val="16"/>
          <w:szCs w:val="16"/>
        </w:rPr>
        <w:t>Identificar como consecuencia de la pandemia del Covid-19 si se han producido modificaciones en la inclusión o revisión de procedimientos en cuanto a prevención de riesgos.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B3" w:rsidRDefault="00E11BB3">
    <w:pPr>
      <w:pStyle w:val="Encabezado"/>
    </w:pPr>
    <w:r w:rsidRPr="00DC7F01">
      <w:rPr>
        <w:noProof/>
        <w:lang w:eastAsia="es-ES"/>
      </w:rPr>
      <w:drawing>
        <wp:inline distT="0" distB="0" distL="0" distR="0">
          <wp:extent cx="563880" cy="530352"/>
          <wp:effectExtent l="0" t="0" r="0" b="3175"/>
          <wp:docPr id="1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Andalucia-simbol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3880" cy="53035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val="1"/>
                    </a:ext>
                  </a:extLst>
                </pic:spPr>
              </pic:pic>
            </a:graphicData>
          </a:graphic>
        </wp:inline>
      </w:drawing>
    </w:r>
  </w:p>
  <w:p w:rsidR="00E11BB3" w:rsidRDefault="00E11B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E5" w:rsidRDefault="00A017E5" w:rsidP="00A017E5">
    <w:pPr>
      <w:pStyle w:val="NormalWeb"/>
      <w:spacing w:before="0" w:beforeAutospacing="0" w:after="0" w:afterAutospacing="0"/>
      <w:jc w:val="right"/>
      <w:rPr>
        <w:rFonts w:ascii="Noto Sans HK Medium" w:eastAsia="Noto Sans HK Medium" w:hAnsi="Noto Sans HK Medium"/>
        <w:sz w:val="16"/>
        <w:szCs w:val="16"/>
      </w:rPr>
    </w:pPr>
  </w:p>
  <w:p w:rsidR="00A017E5" w:rsidRPr="003B4627" w:rsidRDefault="00697B07" w:rsidP="00A017E5">
    <w:pPr>
      <w:pStyle w:val="NormalWeb"/>
      <w:spacing w:before="0" w:beforeAutospacing="0" w:after="0" w:afterAutospacing="0"/>
      <w:jc w:val="right"/>
      <w:rPr>
        <w:rFonts w:ascii="Source Sans Pro" w:hAnsi="Source Sans Pro"/>
        <w:sz w:val="18"/>
        <w:szCs w:val="18"/>
      </w:rPr>
    </w:pPr>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wp:posOffset>
          </wp:positionV>
          <wp:extent cx="1376045" cy="773430"/>
          <wp:effectExtent l="19050" t="0" r="0" b="0"/>
          <wp:wrapNone/>
          <wp:docPr id="6" name="0 Imagen" descr="LogoJu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Junta.jpg"/>
                  <pic:cNvPicPr>
                    <a:picLocks noChangeAspect="1" noChangeArrowheads="1"/>
                  </pic:cNvPicPr>
                </pic:nvPicPr>
                <pic:blipFill>
                  <a:blip r:embed="rId1"/>
                  <a:srcRect/>
                  <a:stretch>
                    <a:fillRect/>
                  </a:stretch>
                </pic:blipFill>
                <pic:spPr bwMode="auto">
                  <a:xfrm>
                    <a:off x="0" y="0"/>
                    <a:ext cx="1376045" cy="773430"/>
                  </a:xfrm>
                  <a:prstGeom prst="rect">
                    <a:avLst/>
                  </a:prstGeom>
                  <a:noFill/>
                  <a:ln w="9525">
                    <a:noFill/>
                    <a:miter lim="800000"/>
                    <a:headEnd/>
                    <a:tailEnd/>
                  </a:ln>
                </pic:spPr>
              </pic:pic>
            </a:graphicData>
          </a:graphic>
        </wp:anchor>
      </w:drawing>
    </w:r>
    <w:r>
      <w:rPr>
        <w:rFonts w:ascii="Noto Sans HK Medium" w:eastAsia="Noto Sans HK Medium" w:hAnsi="Noto Sans HK Medium"/>
        <w:sz w:val="16"/>
        <w:szCs w:val="16"/>
      </w:rPr>
      <w:t xml:space="preserve"> </w:t>
    </w:r>
    <w:r w:rsidR="00A017E5" w:rsidRPr="003B4627">
      <w:rPr>
        <w:rFonts w:ascii="Source Sans Pro" w:hAnsi="Source Sans Pro"/>
        <w:noProof/>
        <w:sz w:val="18"/>
        <w:szCs w:val="18"/>
      </w:rPr>
      <w:drawing>
        <wp:anchor distT="0" distB="0" distL="114300" distR="114300" simplePos="0" relativeHeight="251661312" behindDoc="0" locked="0" layoutInCell="1" allowOverlap="1">
          <wp:simplePos x="0" y="0"/>
          <wp:positionH relativeFrom="column">
            <wp:posOffset>-76200</wp:posOffset>
          </wp:positionH>
          <wp:positionV relativeFrom="paragraph">
            <wp:posOffset>1905</wp:posOffset>
          </wp:positionV>
          <wp:extent cx="1376045" cy="773430"/>
          <wp:effectExtent l="19050" t="0" r="0" b="0"/>
          <wp:wrapNone/>
          <wp:docPr id="2" name="0 Imagen" descr="LogoJu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Junta.jpg"/>
                  <pic:cNvPicPr>
                    <a:picLocks noChangeAspect="1" noChangeArrowheads="1"/>
                  </pic:cNvPicPr>
                </pic:nvPicPr>
                <pic:blipFill>
                  <a:blip r:embed="rId1"/>
                  <a:srcRect/>
                  <a:stretch>
                    <a:fillRect/>
                  </a:stretch>
                </pic:blipFill>
                <pic:spPr bwMode="auto">
                  <a:xfrm>
                    <a:off x="0" y="0"/>
                    <a:ext cx="1376045" cy="773430"/>
                  </a:xfrm>
                  <a:prstGeom prst="rect">
                    <a:avLst/>
                  </a:prstGeom>
                  <a:noFill/>
                  <a:ln w="9525">
                    <a:noFill/>
                    <a:miter lim="800000"/>
                    <a:headEnd/>
                    <a:tailEnd/>
                  </a:ln>
                </pic:spPr>
              </pic:pic>
            </a:graphicData>
          </a:graphic>
        </wp:anchor>
      </w:drawing>
    </w:r>
    <w:r w:rsidR="00A017E5" w:rsidRPr="003B4627">
      <w:rPr>
        <w:rFonts w:ascii="Source Sans Pro" w:eastAsia="Noto Sans HK Medium" w:hAnsi="Source Sans Pro"/>
        <w:sz w:val="18"/>
        <w:szCs w:val="18"/>
      </w:rPr>
      <w:t xml:space="preserve">Consejería de </w:t>
    </w:r>
    <w:r w:rsidR="00A017E5" w:rsidRPr="003B4627">
      <w:rPr>
        <w:rFonts w:ascii="Source Sans Pro" w:hAnsi="Source Sans Pro"/>
        <w:sz w:val="18"/>
        <w:szCs w:val="18"/>
      </w:rPr>
      <w:t>Universidad, Investigación e Innovación</w:t>
    </w:r>
  </w:p>
  <w:p w:rsidR="00697B07" w:rsidRPr="00A017E5" w:rsidRDefault="00A017E5" w:rsidP="00A017E5">
    <w:pPr>
      <w:pStyle w:val="NormalWeb"/>
      <w:spacing w:before="0" w:beforeAutospacing="0" w:after="0" w:afterAutospacing="0"/>
      <w:jc w:val="right"/>
      <w:rPr>
        <w:rFonts w:ascii="Source Sans Pro" w:eastAsia="Noto Sans HK" w:hAnsi="Source Sans Pro"/>
        <w:sz w:val="18"/>
        <w:szCs w:val="18"/>
      </w:rPr>
    </w:pPr>
    <w:r w:rsidRPr="003B4627">
      <w:rPr>
        <w:rFonts w:ascii="Source Sans Pro" w:eastAsia="Noto Sans HK" w:hAnsi="Source Sans Pro"/>
        <w:sz w:val="18"/>
        <w:szCs w:val="18"/>
      </w:rPr>
      <w:t>Agencia Andaluza del Conocimiento</w:t>
    </w:r>
  </w:p>
  <w:p w:rsidR="00697B07" w:rsidRPr="00927C3F" w:rsidRDefault="00697B07" w:rsidP="00697B07">
    <w:pPr>
      <w:pStyle w:val="NormalWeb"/>
      <w:spacing w:before="0" w:beforeAutospacing="0" w:after="0" w:afterAutospacing="0"/>
      <w:jc w:val="right"/>
    </w:pPr>
  </w:p>
  <w:p w:rsidR="00697B07" w:rsidRDefault="00697B07" w:rsidP="00697B07">
    <w:pPr>
      <w:pStyle w:val="Encabezado"/>
      <w:jc w:val="right"/>
      <w:rPr>
        <w:rFonts w:ascii="Noto Sans HK Light" w:eastAsia="Noto Sans HK Light" w:hAnsi="Noto Sans HK Light"/>
        <w:b/>
        <w:color w:val="4F6228"/>
        <w:sz w:val="18"/>
        <w:szCs w:val="18"/>
      </w:rPr>
    </w:pPr>
  </w:p>
  <w:p w:rsidR="00697B07" w:rsidRDefault="00697B07" w:rsidP="00697B07">
    <w:pPr>
      <w:pStyle w:val="Encabezado"/>
      <w:jc w:val="right"/>
    </w:pPr>
    <w:r w:rsidRPr="00991C12">
      <w:rPr>
        <w:rFonts w:ascii="Noto Sans HK Light" w:eastAsia="Noto Sans HK Light" w:hAnsi="Noto Sans HK Light"/>
        <w:b/>
        <w:color w:val="4F6228"/>
        <w:sz w:val="18"/>
        <w:szCs w:val="18"/>
      </w:rPr>
      <w:t>Dirección de Evaluación y Acreditación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EA1"/>
    <w:multiLevelType w:val="multilevel"/>
    <w:tmpl w:val="4CA000C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eastAsiaTheme="minorHAnsi" w:cs="Verdana" w:hint="default"/>
      </w:rPr>
    </w:lvl>
    <w:lvl w:ilvl="2">
      <w:start w:val="1"/>
      <w:numFmt w:val="decimal"/>
      <w:isLgl/>
      <w:lvlText w:val="%1.%2.%3."/>
      <w:lvlJc w:val="left"/>
      <w:pPr>
        <w:ind w:left="1080" w:hanging="720"/>
      </w:pPr>
      <w:rPr>
        <w:rFonts w:eastAsiaTheme="minorHAnsi" w:cs="Verdana" w:hint="default"/>
      </w:rPr>
    </w:lvl>
    <w:lvl w:ilvl="3">
      <w:start w:val="1"/>
      <w:numFmt w:val="decimal"/>
      <w:isLgl/>
      <w:lvlText w:val="%1.%2.%3.%4."/>
      <w:lvlJc w:val="left"/>
      <w:pPr>
        <w:ind w:left="1440" w:hanging="1080"/>
      </w:pPr>
      <w:rPr>
        <w:rFonts w:eastAsiaTheme="minorHAnsi" w:cs="Verdana" w:hint="default"/>
      </w:rPr>
    </w:lvl>
    <w:lvl w:ilvl="4">
      <w:start w:val="1"/>
      <w:numFmt w:val="decimal"/>
      <w:isLgl/>
      <w:lvlText w:val="%1.%2.%3.%4.%5."/>
      <w:lvlJc w:val="left"/>
      <w:pPr>
        <w:ind w:left="1440" w:hanging="1080"/>
      </w:pPr>
      <w:rPr>
        <w:rFonts w:eastAsiaTheme="minorHAnsi" w:cs="Verdana" w:hint="default"/>
      </w:rPr>
    </w:lvl>
    <w:lvl w:ilvl="5">
      <w:start w:val="1"/>
      <w:numFmt w:val="decimal"/>
      <w:isLgl/>
      <w:lvlText w:val="%1.%2.%3.%4.%5.%6."/>
      <w:lvlJc w:val="left"/>
      <w:pPr>
        <w:ind w:left="1800" w:hanging="1440"/>
      </w:pPr>
      <w:rPr>
        <w:rFonts w:eastAsiaTheme="minorHAnsi" w:cs="Verdana" w:hint="default"/>
      </w:rPr>
    </w:lvl>
    <w:lvl w:ilvl="6">
      <w:start w:val="1"/>
      <w:numFmt w:val="decimal"/>
      <w:isLgl/>
      <w:lvlText w:val="%1.%2.%3.%4.%5.%6.%7."/>
      <w:lvlJc w:val="left"/>
      <w:pPr>
        <w:ind w:left="1800" w:hanging="1440"/>
      </w:pPr>
      <w:rPr>
        <w:rFonts w:eastAsiaTheme="minorHAnsi" w:cs="Verdana" w:hint="default"/>
      </w:rPr>
    </w:lvl>
    <w:lvl w:ilvl="7">
      <w:start w:val="1"/>
      <w:numFmt w:val="decimal"/>
      <w:isLgl/>
      <w:lvlText w:val="%1.%2.%3.%4.%5.%6.%7.%8."/>
      <w:lvlJc w:val="left"/>
      <w:pPr>
        <w:ind w:left="2160" w:hanging="1800"/>
      </w:pPr>
      <w:rPr>
        <w:rFonts w:eastAsiaTheme="minorHAnsi" w:cs="Verdana" w:hint="default"/>
      </w:rPr>
    </w:lvl>
    <w:lvl w:ilvl="8">
      <w:start w:val="1"/>
      <w:numFmt w:val="decimal"/>
      <w:isLgl/>
      <w:lvlText w:val="%1.%2.%3.%4.%5.%6.%7.%8.%9."/>
      <w:lvlJc w:val="left"/>
      <w:pPr>
        <w:ind w:left="2160" w:hanging="1800"/>
      </w:pPr>
      <w:rPr>
        <w:rFonts w:eastAsiaTheme="minorHAnsi" w:cs="Verdana" w:hint="default"/>
      </w:rPr>
    </w:lvl>
  </w:abstractNum>
  <w:abstractNum w:abstractNumId="1">
    <w:nsid w:val="055D7A9A"/>
    <w:multiLevelType w:val="hybridMultilevel"/>
    <w:tmpl w:val="23168AB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2B40C3"/>
    <w:multiLevelType w:val="hybridMultilevel"/>
    <w:tmpl w:val="35986BB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7C684D"/>
    <w:multiLevelType w:val="hybridMultilevel"/>
    <w:tmpl w:val="F55ED0F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09791009"/>
    <w:multiLevelType w:val="hybridMultilevel"/>
    <w:tmpl w:val="E1DA1004"/>
    <w:lvl w:ilvl="0" w:tplc="0C0A0019">
      <w:start w:val="1"/>
      <w:numFmt w:val="lowerLetter"/>
      <w:lvlText w:val="%1."/>
      <w:lvlJc w:val="left"/>
      <w:pPr>
        <w:ind w:left="1429" w:hanging="360"/>
      </w:pPr>
      <w:rPr>
        <w:color w:val="auto"/>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0B9866C6"/>
    <w:multiLevelType w:val="hybridMultilevel"/>
    <w:tmpl w:val="FCC490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BE241C"/>
    <w:multiLevelType w:val="hybridMultilevel"/>
    <w:tmpl w:val="A28C5C78"/>
    <w:lvl w:ilvl="0" w:tplc="C6D0931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287C4F"/>
    <w:multiLevelType w:val="hybridMultilevel"/>
    <w:tmpl w:val="7A4428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6543E2A"/>
    <w:multiLevelType w:val="hybridMultilevel"/>
    <w:tmpl w:val="E1284938"/>
    <w:lvl w:ilvl="0" w:tplc="ADFACD56">
      <w:start w:val="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DE0A53"/>
    <w:multiLevelType w:val="hybridMultilevel"/>
    <w:tmpl w:val="5C28DD58"/>
    <w:lvl w:ilvl="0" w:tplc="23A01992">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354D82"/>
    <w:multiLevelType w:val="hybridMultilevel"/>
    <w:tmpl w:val="7EDE88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6F5FE3"/>
    <w:multiLevelType w:val="multilevel"/>
    <w:tmpl w:val="E118F29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3A82F37"/>
    <w:multiLevelType w:val="multilevel"/>
    <w:tmpl w:val="2C3A0CF6"/>
    <w:lvl w:ilvl="0">
      <w:start w:val="1"/>
      <w:numFmt w:val="decimal"/>
      <w:lvlText w:val="%1."/>
      <w:lvlJc w:val="left"/>
      <w:pPr>
        <w:ind w:left="720" w:hanging="360"/>
      </w:pPr>
      <w:rPr>
        <w:rFonts w:hint="default"/>
      </w:rPr>
    </w:lvl>
    <w:lvl w:ilvl="1">
      <w:start w:val="2"/>
      <w:numFmt w:val="decimal"/>
      <w:isLgl/>
      <w:lvlText w:val="%1.%2."/>
      <w:lvlJc w:val="left"/>
      <w:pPr>
        <w:ind w:left="770" w:hanging="41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F47391"/>
    <w:multiLevelType w:val="hybridMultilevel"/>
    <w:tmpl w:val="8A1E06D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587BB7"/>
    <w:multiLevelType w:val="hybridMultilevel"/>
    <w:tmpl w:val="C636AA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71234D"/>
    <w:multiLevelType w:val="hybridMultilevel"/>
    <w:tmpl w:val="9F529C98"/>
    <w:lvl w:ilvl="0" w:tplc="0C0A0019">
      <w:start w:val="1"/>
      <w:numFmt w:val="lowerLetter"/>
      <w:lvlText w:val="%1."/>
      <w:lvlJc w:val="left"/>
      <w:pPr>
        <w:ind w:left="1429" w:hanging="360"/>
      </w:pPr>
      <w:rPr>
        <w:color w:val="auto"/>
      </w:rPr>
    </w:lvl>
    <w:lvl w:ilvl="1" w:tplc="E50EF478">
      <w:start w:val="1"/>
      <w:numFmt w:val="decimal"/>
      <w:lvlText w:val="%2."/>
      <w:lvlJc w:val="left"/>
      <w:pPr>
        <w:ind w:left="2149" w:hanging="360"/>
      </w:pPr>
      <w:rPr>
        <w:rFonts w:hint="default"/>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nsid w:val="305C7ABE"/>
    <w:multiLevelType w:val="hybridMultilevel"/>
    <w:tmpl w:val="AB4ACE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1E01C7B"/>
    <w:multiLevelType w:val="multilevel"/>
    <w:tmpl w:val="6D28F5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Theme="minorHAnsi" w:cs="Verdana" w:hint="default"/>
      </w:rPr>
    </w:lvl>
    <w:lvl w:ilvl="2">
      <w:start w:val="1"/>
      <w:numFmt w:val="decimal"/>
      <w:isLgl/>
      <w:lvlText w:val="%1.%2.%3."/>
      <w:lvlJc w:val="left"/>
      <w:pPr>
        <w:ind w:left="1080" w:hanging="720"/>
      </w:pPr>
      <w:rPr>
        <w:rFonts w:eastAsiaTheme="minorHAnsi" w:cs="Verdana" w:hint="default"/>
      </w:rPr>
    </w:lvl>
    <w:lvl w:ilvl="3">
      <w:start w:val="1"/>
      <w:numFmt w:val="decimal"/>
      <w:isLgl/>
      <w:lvlText w:val="%1.%2.%3.%4."/>
      <w:lvlJc w:val="left"/>
      <w:pPr>
        <w:ind w:left="1440" w:hanging="1080"/>
      </w:pPr>
      <w:rPr>
        <w:rFonts w:eastAsiaTheme="minorHAnsi" w:cs="Verdana" w:hint="default"/>
      </w:rPr>
    </w:lvl>
    <w:lvl w:ilvl="4">
      <w:start w:val="1"/>
      <w:numFmt w:val="decimal"/>
      <w:isLgl/>
      <w:lvlText w:val="%1.%2.%3.%4.%5."/>
      <w:lvlJc w:val="left"/>
      <w:pPr>
        <w:ind w:left="1440" w:hanging="1080"/>
      </w:pPr>
      <w:rPr>
        <w:rFonts w:eastAsiaTheme="minorHAnsi" w:cs="Verdana" w:hint="default"/>
      </w:rPr>
    </w:lvl>
    <w:lvl w:ilvl="5">
      <w:start w:val="1"/>
      <w:numFmt w:val="decimal"/>
      <w:isLgl/>
      <w:lvlText w:val="%1.%2.%3.%4.%5.%6."/>
      <w:lvlJc w:val="left"/>
      <w:pPr>
        <w:ind w:left="1800" w:hanging="1440"/>
      </w:pPr>
      <w:rPr>
        <w:rFonts w:eastAsiaTheme="minorHAnsi" w:cs="Verdana" w:hint="default"/>
      </w:rPr>
    </w:lvl>
    <w:lvl w:ilvl="6">
      <w:start w:val="1"/>
      <w:numFmt w:val="decimal"/>
      <w:isLgl/>
      <w:lvlText w:val="%1.%2.%3.%4.%5.%6.%7."/>
      <w:lvlJc w:val="left"/>
      <w:pPr>
        <w:ind w:left="1800" w:hanging="1440"/>
      </w:pPr>
      <w:rPr>
        <w:rFonts w:eastAsiaTheme="minorHAnsi" w:cs="Verdana" w:hint="default"/>
      </w:rPr>
    </w:lvl>
    <w:lvl w:ilvl="7">
      <w:start w:val="1"/>
      <w:numFmt w:val="decimal"/>
      <w:isLgl/>
      <w:lvlText w:val="%1.%2.%3.%4.%5.%6.%7.%8."/>
      <w:lvlJc w:val="left"/>
      <w:pPr>
        <w:ind w:left="2160" w:hanging="1800"/>
      </w:pPr>
      <w:rPr>
        <w:rFonts w:eastAsiaTheme="minorHAnsi" w:cs="Verdana" w:hint="default"/>
      </w:rPr>
    </w:lvl>
    <w:lvl w:ilvl="8">
      <w:start w:val="1"/>
      <w:numFmt w:val="decimal"/>
      <w:isLgl/>
      <w:lvlText w:val="%1.%2.%3.%4.%5.%6.%7.%8.%9."/>
      <w:lvlJc w:val="left"/>
      <w:pPr>
        <w:ind w:left="2160" w:hanging="1800"/>
      </w:pPr>
      <w:rPr>
        <w:rFonts w:eastAsiaTheme="minorHAnsi" w:cs="Verdana" w:hint="default"/>
      </w:rPr>
    </w:lvl>
  </w:abstractNum>
  <w:abstractNum w:abstractNumId="18">
    <w:nsid w:val="36017B43"/>
    <w:multiLevelType w:val="hybridMultilevel"/>
    <w:tmpl w:val="2B7EF46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A51570"/>
    <w:multiLevelType w:val="multilevel"/>
    <w:tmpl w:val="2040AAD8"/>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nsid w:val="40C57DF6"/>
    <w:multiLevelType w:val="hybridMultilevel"/>
    <w:tmpl w:val="2F0672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3A3199B"/>
    <w:multiLevelType w:val="hybridMultilevel"/>
    <w:tmpl w:val="A71A2538"/>
    <w:lvl w:ilvl="0" w:tplc="4AF0565A">
      <w:start w:val="1"/>
      <w:numFmt w:val="decimal"/>
      <w:lvlText w:val="%1ª."/>
      <w:lvlJc w:val="left"/>
      <w:pPr>
        <w:ind w:left="1429" w:hanging="360"/>
      </w:pPr>
      <w:rPr>
        <w:rFonts w:hint="default"/>
        <w:color w:val="auto"/>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nsid w:val="44581E67"/>
    <w:multiLevelType w:val="hybridMultilevel"/>
    <w:tmpl w:val="502C0CEE"/>
    <w:lvl w:ilvl="0" w:tplc="0C0A000F">
      <w:start w:val="2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63F0FD0"/>
    <w:multiLevelType w:val="multilevel"/>
    <w:tmpl w:val="AB4C02AC"/>
    <w:lvl w:ilvl="0">
      <w:start w:val="1"/>
      <w:numFmt w:val="decimal"/>
      <w:lvlText w:val="%1."/>
      <w:lvlJc w:val="left"/>
      <w:pPr>
        <w:ind w:left="433" w:hanging="400"/>
      </w:pPr>
      <w:rPr>
        <w:rFonts w:hint="default"/>
      </w:rPr>
    </w:lvl>
    <w:lvl w:ilvl="1">
      <w:start w:val="1"/>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833" w:hanging="1800"/>
      </w:pPr>
      <w:rPr>
        <w:rFonts w:hint="default"/>
      </w:rPr>
    </w:lvl>
    <w:lvl w:ilvl="8">
      <w:start w:val="1"/>
      <w:numFmt w:val="decimal"/>
      <w:isLgl/>
      <w:lvlText w:val="%1.%2.%3.%4.%5.%6.%7.%8.%9."/>
      <w:lvlJc w:val="left"/>
      <w:pPr>
        <w:ind w:left="1833" w:hanging="1800"/>
      </w:pPr>
      <w:rPr>
        <w:rFonts w:hint="default"/>
      </w:rPr>
    </w:lvl>
  </w:abstractNum>
  <w:abstractNum w:abstractNumId="24">
    <w:nsid w:val="4779293D"/>
    <w:multiLevelType w:val="hybridMultilevel"/>
    <w:tmpl w:val="85C2CE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484189"/>
    <w:multiLevelType w:val="hybridMultilevel"/>
    <w:tmpl w:val="8660B600"/>
    <w:lvl w:ilvl="0" w:tplc="C9685590">
      <w:start w:val="1"/>
      <w:numFmt w:val="decimal"/>
      <w:lvlText w:val="%1."/>
      <w:lvlJc w:val="left"/>
      <w:pPr>
        <w:ind w:left="644" w:hanging="360"/>
      </w:pPr>
      <w:rPr>
        <w:rFonts w:cs="Arial" w:hint="default"/>
        <w:b w:val="0"/>
        <w:strike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4D587C59"/>
    <w:multiLevelType w:val="multilevel"/>
    <w:tmpl w:val="6D28F5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Theme="minorHAnsi" w:cs="Verdana" w:hint="default"/>
      </w:rPr>
    </w:lvl>
    <w:lvl w:ilvl="2">
      <w:start w:val="1"/>
      <w:numFmt w:val="decimal"/>
      <w:isLgl/>
      <w:lvlText w:val="%1.%2.%3."/>
      <w:lvlJc w:val="left"/>
      <w:pPr>
        <w:ind w:left="1080" w:hanging="720"/>
      </w:pPr>
      <w:rPr>
        <w:rFonts w:eastAsiaTheme="minorHAnsi" w:cs="Verdana" w:hint="default"/>
      </w:rPr>
    </w:lvl>
    <w:lvl w:ilvl="3">
      <w:start w:val="1"/>
      <w:numFmt w:val="decimal"/>
      <w:isLgl/>
      <w:lvlText w:val="%1.%2.%3.%4."/>
      <w:lvlJc w:val="left"/>
      <w:pPr>
        <w:ind w:left="1440" w:hanging="1080"/>
      </w:pPr>
      <w:rPr>
        <w:rFonts w:eastAsiaTheme="minorHAnsi" w:cs="Verdana" w:hint="default"/>
      </w:rPr>
    </w:lvl>
    <w:lvl w:ilvl="4">
      <w:start w:val="1"/>
      <w:numFmt w:val="decimal"/>
      <w:isLgl/>
      <w:lvlText w:val="%1.%2.%3.%4.%5."/>
      <w:lvlJc w:val="left"/>
      <w:pPr>
        <w:ind w:left="1440" w:hanging="1080"/>
      </w:pPr>
      <w:rPr>
        <w:rFonts w:eastAsiaTheme="minorHAnsi" w:cs="Verdana" w:hint="default"/>
      </w:rPr>
    </w:lvl>
    <w:lvl w:ilvl="5">
      <w:start w:val="1"/>
      <w:numFmt w:val="decimal"/>
      <w:isLgl/>
      <w:lvlText w:val="%1.%2.%3.%4.%5.%6."/>
      <w:lvlJc w:val="left"/>
      <w:pPr>
        <w:ind w:left="1800" w:hanging="1440"/>
      </w:pPr>
      <w:rPr>
        <w:rFonts w:eastAsiaTheme="minorHAnsi" w:cs="Verdana" w:hint="default"/>
      </w:rPr>
    </w:lvl>
    <w:lvl w:ilvl="6">
      <w:start w:val="1"/>
      <w:numFmt w:val="decimal"/>
      <w:isLgl/>
      <w:lvlText w:val="%1.%2.%3.%4.%5.%6.%7."/>
      <w:lvlJc w:val="left"/>
      <w:pPr>
        <w:ind w:left="1800" w:hanging="1440"/>
      </w:pPr>
      <w:rPr>
        <w:rFonts w:eastAsiaTheme="minorHAnsi" w:cs="Verdana" w:hint="default"/>
      </w:rPr>
    </w:lvl>
    <w:lvl w:ilvl="7">
      <w:start w:val="1"/>
      <w:numFmt w:val="decimal"/>
      <w:isLgl/>
      <w:lvlText w:val="%1.%2.%3.%4.%5.%6.%7.%8."/>
      <w:lvlJc w:val="left"/>
      <w:pPr>
        <w:ind w:left="2160" w:hanging="1800"/>
      </w:pPr>
      <w:rPr>
        <w:rFonts w:eastAsiaTheme="minorHAnsi" w:cs="Verdana" w:hint="default"/>
      </w:rPr>
    </w:lvl>
    <w:lvl w:ilvl="8">
      <w:start w:val="1"/>
      <w:numFmt w:val="decimal"/>
      <w:isLgl/>
      <w:lvlText w:val="%1.%2.%3.%4.%5.%6.%7.%8.%9."/>
      <w:lvlJc w:val="left"/>
      <w:pPr>
        <w:ind w:left="2160" w:hanging="1800"/>
      </w:pPr>
      <w:rPr>
        <w:rFonts w:eastAsiaTheme="minorHAnsi" w:cs="Verdana" w:hint="default"/>
      </w:rPr>
    </w:lvl>
  </w:abstractNum>
  <w:abstractNum w:abstractNumId="27">
    <w:nsid w:val="4E1947CD"/>
    <w:multiLevelType w:val="hybridMultilevel"/>
    <w:tmpl w:val="6A46688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EFD0AAE"/>
    <w:multiLevelType w:val="hybridMultilevel"/>
    <w:tmpl w:val="F348D682"/>
    <w:lvl w:ilvl="0" w:tplc="E72ADB56">
      <w:start w:val="10"/>
      <w:numFmt w:val="bullet"/>
      <w:lvlText w:val="-"/>
      <w:lvlJc w:val="left"/>
      <w:pPr>
        <w:ind w:left="1004" w:hanging="360"/>
      </w:pPr>
      <w:rPr>
        <w:rFonts w:ascii="Calibri" w:eastAsia="Gill Sans MT"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4F181FB4"/>
    <w:multiLevelType w:val="hybridMultilevel"/>
    <w:tmpl w:val="EE828174"/>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nsid w:val="53122D1B"/>
    <w:multiLevelType w:val="hybridMultilevel"/>
    <w:tmpl w:val="F654B1A4"/>
    <w:lvl w:ilvl="0" w:tplc="5792F74C">
      <w:start w:val="1"/>
      <w:numFmt w:val="decimal"/>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5EBF1A86"/>
    <w:multiLevelType w:val="hybridMultilevel"/>
    <w:tmpl w:val="920446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1C519B9"/>
    <w:multiLevelType w:val="hybridMultilevel"/>
    <w:tmpl w:val="07B655F2"/>
    <w:lvl w:ilvl="0" w:tplc="BFFCD778">
      <w:start w:val="1"/>
      <w:numFmt w:val="decimal"/>
      <w:pStyle w:val="AGAESubtitulo2Texto"/>
      <w:lvlText w:val="1.%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2EA6636"/>
    <w:multiLevelType w:val="hybridMultilevel"/>
    <w:tmpl w:val="FE303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34E657B"/>
    <w:multiLevelType w:val="hybridMultilevel"/>
    <w:tmpl w:val="C50C0E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9733103"/>
    <w:multiLevelType w:val="hybridMultilevel"/>
    <w:tmpl w:val="1414A598"/>
    <w:lvl w:ilvl="0" w:tplc="E72ADB56">
      <w:start w:val="10"/>
      <w:numFmt w:val="bullet"/>
      <w:lvlText w:val="-"/>
      <w:lvlJc w:val="left"/>
      <w:pPr>
        <w:ind w:left="720" w:hanging="360"/>
      </w:pPr>
      <w:rPr>
        <w:rFonts w:ascii="Calibri" w:eastAsia="Gill Sans MT"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BE36BB"/>
    <w:multiLevelType w:val="hybridMultilevel"/>
    <w:tmpl w:val="9392B9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F29430F"/>
    <w:multiLevelType w:val="hybridMultilevel"/>
    <w:tmpl w:val="BE486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F345EC2"/>
    <w:multiLevelType w:val="hybridMultilevel"/>
    <w:tmpl w:val="577C85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FC23829"/>
    <w:multiLevelType w:val="multilevel"/>
    <w:tmpl w:val="2040AAD8"/>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nsid w:val="747A43AA"/>
    <w:multiLevelType w:val="hybridMultilevel"/>
    <w:tmpl w:val="163A2F5A"/>
    <w:lvl w:ilvl="0" w:tplc="0BF2A5FA">
      <w:start w:val="2"/>
      <w:numFmt w:val="lowerLetter"/>
      <w:lvlText w:val="%1."/>
      <w:lvlJc w:val="left"/>
      <w:pPr>
        <w:ind w:left="1429"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3064EE"/>
    <w:multiLevelType w:val="hybridMultilevel"/>
    <w:tmpl w:val="A476F174"/>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2">
    <w:nsid w:val="7E6704CA"/>
    <w:multiLevelType w:val="hybridMultilevel"/>
    <w:tmpl w:val="B8E82A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21"/>
  </w:num>
  <w:num w:numId="3">
    <w:abstractNumId w:val="9"/>
  </w:num>
  <w:num w:numId="4">
    <w:abstractNumId w:val="30"/>
  </w:num>
  <w:num w:numId="5">
    <w:abstractNumId w:val="38"/>
  </w:num>
  <w:num w:numId="6">
    <w:abstractNumId w:val="33"/>
  </w:num>
  <w:num w:numId="7">
    <w:abstractNumId w:val="24"/>
  </w:num>
  <w:num w:numId="8">
    <w:abstractNumId w:val="15"/>
  </w:num>
  <w:num w:numId="9">
    <w:abstractNumId w:val="8"/>
  </w:num>
  <w:num w:numId="10">
    <w:abstractNumId w:val="29"/>
  </w:num>
  <w:num w:numId="11">
    <w:abstractNumId w:val="6"/>
  </w:num>
  <w:num w:numId="12">
    <w:abstractNumId w:val="1"/>
  </w:num>
  <w:num w:numId="13">
    <w:abstractNumId w:val="31"/>
  </w:num>
  <w:num w:numId="14">
    <w:abstractNumId w:val="25"/>
  </w:num>
  <w:num w:numId="15">
    <w:abstractNumId w:val="22"/>
  </w:num>
  <w:num w:numId="16">
    <w:abstractNumId w:val="14"/>
  </w:num>
  <w:num w:numId="17">
    <w:abstractNumId w:val="16"/>
  </w:num>
  <w:num w:numId="18">
    <w:abstractNumId w:val="11"/>
  </w:num>
  <w:num w:numId="19">
    <w:abstractNumId w:val="20"/>
  </w:num>
  <w:num w:numId="20">
    <w:abstractNumId w:val="0"/>
  </w:num>
  <w:num w:numId="21">
    <w:abstractNumId w:val="42"/>
  </w:num>
  <w:num w:numId="22">
    <w:abstractNumId w:val="23"/>
  </w:num>
  <w:num w:numId="23">
    <w:abstractNumId w:val="4"/>
  </w:num>
  <w:num w:numId="24">
    <w:abstractNumId w:val="40"/>
  </w:num>
  <w:num w:numId="25">
    <w:abstractNumId w:val="28"/>
  </w:num>
  <w:num w:numId="26">
    <w:abstractNumId w:val="12"/>
  </w:num>
  <w:num w:numId="27">
    <w:abstractNumId w:val="2"/>
  </w:num>
  <w:num w:numId="28">
    <w:abstractNumId w:val="17"/>
  </w:num>
  <w:num w:numId="29">
    <w:abstractNumId w:val="26"/>
  </w:num>
  <w:num w:numId="30">
    <w:abstractNumId w:val="5"/>
  </w:num>
  <w:num w:numId="31">
    <w:abstractNumId w:val="10"/>
  </w:num>
  <w:num w:numId="32">
    <w:abstractNumId w:val="13"/>
  </w:num>
  <w:num w:numId="33">
    <w:abstractNumId w:val="19"/>
  </w:num>
  <w:num w:numId="34">
    <w:abstractNumId w:val="39"/>
  </w:num>
  <w:num w:numId="35">
    <w:abstractNumId w:val="36"/>
  </w:num>
  <w:num w:numId="36">
    <w:abstractNumId w:val="7"/>
  </w:num>
  <w:num w:numId="37">
    <w:abstractNumId w:val="27"/>
  </w:num>
  <w:num w:numId="38">
    <w:abstractNumId w:val="34"/>
  </w:num>
  <w:num w:numId="39">
    <w:abstractNumId w:val="37"/>
  </w:num>
  <w:num w:numId="40">
    <w:abstractNumId w:val="18"/>
  </w:num>
  <w:num w:numId="41">
    <w:abstractNumId w:val="41"/>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guti">
    <w15:presenceInfo w15:providerId="AD" w15:userId="S::jguti@ugr.es::afd6ab58-6136-4744-872f-28851cc4ae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2"/>
  </w:hdrShapeDefaults>
  <w:footnotePr>
    <w:footnote w:id="0"/>
    <w:footnote w:id="1"/>
  </w:footnotePr>
  <w:endnotePr>
    <w:endnote w:id="0"/>
    <w:endnote w:id="1"/>
  </w:endnotePr>
  <w:compat/>
  <w:rsids>
    <w:rsidRoot w:val="00C0686B"/>
    <w:rsid w:val="00000100"/>
    <w:rsid w:val="0000152A"/>
    <w:rsid w:val="00003F2C"/>
    <w:rsid w:val="00004406"/>
    <w:rsid w:val="000045D8"/>
    <w:rsid w:val="000049AF"/>
    <w:rsid w:val="00004F5B"/>
    <w:rsid w:val="00006A61"/>
    <w:rsid w:val="000075AD"/>
    <w:rsid w:val="0001044B"/>
    <w:rsid w:val="0001374E"/>
    <w:rsid w:val="00014371"/>
    <w:rsid w:val="000143E4"/>
    <w:rsid w:val="00016887"/>
    <w:rsid w:val="00016AA4"/>
    <w:rsid w:val="00017163"/>
    <w:rsid w:val="00017653"/>
    <w:rsid w:val="0002116C"/>
    <w:rsid w:val="000214D2"/>
    <w:rsid w:val="00023730"/>
    <w:rsid w:val="00023791"/>
    <w:rsid w:val="00023F0C"/>
    <w:rsid w:val="0002607C"/>
    <w:rsid w:val="00026E40"/>
    <w:rsid w:val="0003131C"/>
    <w:rsid w:val="00031834"/>
    <w:rsid w:val="0003456E"/>
    <w:rsid w:val="00034EC0"/>
    <w:rsid w:val="00034F1B"/>
    <w:rsid w:val="00035309"/>
    <w:rsid w:val="00043F1D"/>
    <w:rsid w:val="00044EFC"/>
    <w:rsid w:val="00045920"/>
    <w:rsid w:val="00046771"/>
    <w:rsid w:val="00051713"/>
    <w:rsid w:val="000521DF"/>
    <w:rsid w:val="0005319F"/>
    <w:rsid w:val="0005432D"/>
    <w:rsid w:val="0005788F"/>
    <w:rsid w:val="00060CD0"/>
    <w:rsid w:val="00061258"/>
    <w:rsid w:val="00062409"/>
    <w:rsid w:val="000651FE"/>
    <w:rsid w:val="000663BB"/>
    <w:rsid w:val="0006731F"/>
    <w:rsid w:val="00067980"/>
    <w:rsid w:val="00071560"/>
    <w:rsid w:val="000731BF"/>
    <w:rsid w:val="0007523C"/>
    <w:rsid w:val="0007552C"/>
    <w:rsid w:val="000763F4"/>
    <w:rsid w:val="00077935"/>
    <w:rsid w:val="00083CC0"/>
    <w:rsid w:val="00084B0B"/>
    <w:rsid w:val="00084F5C"/>
    <w:rsid w:val="00085192"/>
    <w:rsid w:val="00087BE3"/>
    <w:rsid w:val="00087DCA"/>
    <w:rsid w:val="000926F5"/>
    <w:rsid w:val="000937A8"/>
    <w:rsid w:val="0009422E"/>
    <w:rsid w:val="00094394"/>
    <w:rsid w:val="0009489A"/>
    <w:rsid w:val="00095A53"/>
    <w:rsid w:val="000A02AA"/>
    <w:rsid w:val="000A43FF"/>
    <w:rsid w:val="000A669B"/>
    <w:rsid w:val="000B1C7B"/>
    <w:rsid w:val="000B34BA"/>
    <w:rsid w:val="000B4396"/>
    <w:rsid w:val="000B4BF9"/>
    <w:rsid w:val="000B4DCC"/>
    <w:rsid w:val="000B71AA"/>
    <w:rsid w:val="000C0DB4"/>
    <w:rsid w:val="000C1CD8"/>
    <w:rsid w:val="000C1D9D"/>
    <w:rsid w:val="000C27B0"/>
    <w:rsid w:val="000C4819"/>
    <w:rsid w:val="000C4E24"/>
    <w:rsid w:val="000C502A"/>
    <w:rsid w:val="000C725A"/>
    <w:rsid w:val="000C77E3"/>
    <w:rsid w:val="000C77E9"/>
    <w:rsid w:val="000C7868"/>
    <w:rsid w:val="000D00B1"/>
    <w:rsid w:val="000D224E"/>
    <w:rsid w:val="000D25B6"/>
    <w:rsid w:val="000D339B"/>
    <w:rsid w:val="000D3565"/>
    <w:rsid w:val="000D3A75"/>
    <w:rsid w:val="000D433E"/>
    <w:rsid w:val="000D7F2E"/>
    <w:rsid w:val="000E2270"/>
    <w:rsid w:val="000E2643"/>
    <w:rsid w:val="000E4226"/>
    <w:rsid w:val="000E4AD4"/>
    <w:rsid w:val="000E706F"/>
    <w:rsid w:val="000F036B"/>
    <w:rsid w:val="000F0DBA"/>
    <w:rsid w:val="000F1B1B"/>
    <w:rsid w:val="000F288A"/>
    <w:rsid w:val="000F6367"/>
    <w:rsid w:val="000F75F1"/>
    <w:rsid w:val="00103203"/>
    <w:rsid w:val="00104B36"/>
    <w:rsid w:val="001060F2"/>
    <w:rsid w:val="00110658"/>
    <w:rsid w:val="00110764"/>
    <w:rsid w:val="001121DF"/>
    <w:rsid w:val="00115324"/>
    <w:rsid w:val="00116D52"/>
    <w:rsid w:val="001178C1"/>
    <w:rsid w:val="00122075"/>
    <w:rsid w:val="00122BCC"/>
    <w:rsid w:val="00122EA9"/>
    <w:rsid w:val="001235A1"/>
    <w:rsid w:val="00123D6F"/>
    <w:rsid w:val="001245DF"/>
    <w:rsid w:val="0012618E"/>
    <w:rsid w:val="0013061E"/>
    <w:rsid w:val="001329ED"/>
    <w:rsid w:val="00133341"/>
    <w:rsid w:val="001348D1"/>
    <w:rsid w:val="0013556E"/>
    <w:rsid w:val="00137296"/>
    <w:rsid w:val="0013788F"/>
    <w:rsid w:val="00137E24"/>
    <w:rsid w:val="00140302"/>
    <w:rsid w:val="00140E49"/>
    <w:rsid w:val="00141582"/>
    <w:rsid w:val="0014495B"/>
    <w:rsid w:val="001449CD"/>
    <w:rsid w:val="00145F1D"/>
    <w:rsid w:val="00146CE0"/>
    <w:rsid w:val="001505C6"/>
    <w:rsid w:val="00151C74"/>
    <w:rsid w:val="00152FE0"/>
    <w:rsid w:val="0015433D"/>
    <w:rsid w:val="00157EC3"/>
    <w:rsid w:val="00160376"/>
    <w:rsid w:val="00160B9F"/>
    <w:rsid w:val="00164997"/>
    <w:rsid w:val="00164FA9"/>
    <w:rsid w:val="00165DA6"/>
    <w:rsid w:val="00166368"/>
    <w:rsid w:val="00167F6A"/>
    <w:rsid w:val="00170AEB"/>
    <w:rsid w:val="001746B6"/>
    <w:rsid w:val="00174BBA"/>
    <w:rsid w:val="00175055"/>
    <w:rsid w:val="0017518E"/>
    <w:rsid w:val="0017547D"/>
    <w:rsid w:val="00175C24"/>
    <w:rsid w:val="00176180"/>
    <w:rsid w:val="00176FC5"/>
    <w:rsid w:val="00180241"/>
    <w:rsid w:val="00181000"/>
    <w:rsid w:val="00183125"/>
    <w:rsid w:val="001842BA"/>
    <w:rsid w:val="00184EF5"/>
    <w:rsid w:val="00185A0A"/>
    <w:rsid w:val="00187202"/>
    <w:rsid w:val="00190F72"/>
    <w:rsid w:val="001914BA"/>
    <w:rsid w:val="00192A8B"/>
    <w:rsid w:val="00193388"/>
    <w:rsid w:val="00193C2D"/>
    <w:rsid w:val="00196174"/>
    <w:rsid w:val="00196EF9"/>
    <w:rsid w:val="001A0202"/>
    <w:rsid w:val="001A0221"/>
    <w:rsid w:val="001A231C"/>
    <w:rsid w:val="001A4BD4"/>
    <w:rsid w:val="001A4E6C"/>
    <w:rsid w:val="001A5AA4"/>
    <w:rsid w:val="001A6059"/>
    <w:rsid w:val="001B176C"/>
    <w:rsid w:val="001B17CF"/>
    <w:rsid w:val="001B3698"/>
    <w:rsid w:val="001B42A7"/>
    <w:rsid w:val="001B54B4"/>
    <w:rsid w:val="001B57FE"/>
    <w:rsid w:val="001B5DF1"/>
    <w:rsid w:val="001B7194"/>
    <w:rsid w:val="001B76C8"/>
    <w:rsid w:val="001B7719"/>
    <w:rsid w:val="001B79A5"/>
    <w:rsid w:val="001C32CA"/>
    <w:rsid w:val="001C5A26"/>
    <w:rsid w:val="001C74B3"/>
    <w:rsid w:val="001D3221"/>
    <w:rsid w:val="001D36DF"/>
    <w:rsid w:val="001D4386"/>
    <w:rsid w:val="001D63D4"/>
    <w:rsid w:val="001D6D15"/>
    <w:rsid w:val="001D6F0A"/>
    <w:rsid w:val="001E2823"/>
    <w:rsid w:val="001E300C"/>
    <w:rsid w:val="001E4960"/>
    <w:rsid w:val="001E5C8E"/>
    <w:rsid w:val="001E642B"/>
    <w:rsid w:val="001E7B8C"/>
    <w:rsid w:val="001E7E21"/>
    <w:rsid w:val="001F0D5F"/>
    <w:rsid w:val="001F2AF5"/>
    <w:rsid w:val="001F3730"/>
    <w:rsid w:val="001F4249"/>
    <w:rsid w:val="001F426F"/>
    <w:rsid w:val="001F5B83"/>
    <w:rsid w:val="001F70A8"/>
    <w:rsid w:val="001F7E93"/>
    <w:rsid w:val="00201E81"/>
    <w:rsid w:val="002032EC"/>
    <w:rsid w:val="00203C74"/>
    <w:rsid w:val="002043BB"/>
    <w:rsid w:val="00204492"/>
    <w:rsid w:val="002054CA"/>
    <w:rsid w:val="002061A3"/>
    <w:rsid w:val="00207877"/>
    <w:rsid w:val="00207ADF"/>
    <w:rsid w:val="00210A04"/>
    <w:rsid w:val="00212191"/>
    <w:rsid w:val="00212C5B"/>
    <w:rsid w:val="00213DF2"/>
    <w:rsid w:val="00215E29"/>
    <w:rsid w:val="00216566"/>
    <w:rsid w:val="00217BEF"/>
    <w:rsid w:val="00217E74"/>
    <w:rsid w:val="002200A8"/>
    <w:rsid w:val="00220A90"/>
    <w:rsid w:val="002210BA"/>
    <w:rsid w:val="002301E2"/>
    <w:rsid w:val="00230C94"/>
    <w:rsid w:val="00230E15"/>
    <w:rsid w:val="00232557"/>
    <w:rsid w:val="002355AC"/>
    <w:rsid w:val="00242549"/>
    <w:rsid w:val="00242FC7"/>
    <w:rsid w:val="00243A55"/>
    <w:rsid w:val="00245445"/>
    <w:rsid w:val="00245B1D"/>
    <w:rsid w:val="00245C29"/>
    <w:rsid w:val="00245D04"/>
    <w:rsid w:val="00246571"/>
    <w:rsid w:val="002531CE"/>
    <w:rsid w:val="002556CC"/>
    <w:rsid w:val="00256B91"/>
    <w:rsid w:val="00260B61"/>
    <w:rsid w:val="00260D24"/>
    <w:rsid w:val="002614C1"/>
    <w:rsid w:val="00261631"/>
    <w:rsid w:val="00261E9D"/>
    <w:rsid w:val="0026421C"/>
    <w:rsid w:val="0026645B"/>
    <w:rsid w:val="00266559"/>
    <w:rsid w:val="00267F58"/>
    <w:rsid w:val="00270A21"/>
    <w:rsid w:val="002744CD"/>
    <w:rsid w:val="00274C23"/>
    <w:rsid w:val="00277D4A"/>
    <w:rsid w:val="002801C0"/>
    <w:rsid w:val="00280D82"/>
    <w:rsid w:val="00285B2D"/>
    <w:rsid w:val="00286430"/>
    <w:rsid w:val="00290BA7"/>
    <w:rsid w:val="00293A14"/>
    <w:rsid w:val="00295020"/>
    <w:rsid w:val="00295FDA"/>
    <w:rsid w:val="00296E23"/>
    <w:rsid w:val="0029799F"/>
    <w:rsid w:val="002A1123"/>
    <w:rsid w:val="002A189B"/>
    <w:rsid w:val="002A1913"/>
    <w:rsid w:val="002A208B"/>
    <w:rsid w:val="002A7416"/>
    <w:rsid w:val="002B218D"/>
    <w:rsid w:val="002B566C"/>
    <w:rsid w:val="002B664A"/>
    <w:rsid w:val="002B79CD"/>
    <w:rsid w:val="002C1CD0"/>
    <w:rsid w:val="002C254D"/>
    <w:rsid w:val="002C289F"/>
    <w:rsid w:val="002C3102"/>
    <w:rsid w:val="002C3366"/>
    <w:rsid w:val="002C3B42"/>
    <w:rsid w:val="002C4148"/>
    <w:rsid w:val="002C4CFA"/>
    <w:rsid w:val="002C7052"/>
    <w:rsid w:val="002D0582"/>
    <w:rsid w:val="002D557B"/>
    <w:rsid w:val="002D704A"/>
    <w:rsid w:val="002E446D"/>
    <w:rsid w:val="002E5B76"/>
    <w:rsid w:val="002E62E7"/>
    <w:rsid w:val="002E630E"/>
    <w:rsid w:val="002E6E36"/>
    <w:rsid w:val="002E6E6E"/>
    <w:rsid w:val="002E72BE"/>
    <w:rsid w:val="002E7361"/>
    <w:rsid w:val="002F15A1"/>
    <w:rsid w:val="002F19D0"/>
    <w:rsid w:val="002F3F73"/>
    <w:rsid w:val="0030105D"/>
    <w:rsid w:val="00302171"/>
    <w:rsid w:val="00302DBA"/>
    <w:rsid w:val="00304B2D"/>
    <w:rsid w:val="00304C1C"/>
    <w:rsid w:val="0030535E"/>
    <w:rsid w:val="00305A07"/>
    <w:rsid w:val="00306A6B"/>
    <w:rsid w:val="003078D3"/>
    <w:rsid w:val="00307A18"/>
    <w:rsid w:val="003101B3"/>
    <w:rsid w:val="003123D1"/>
    <w:rsid w:val="0031609E"/>
    <w:rsid w:val="00317C71"/>
    <w:rsid w:val="00317CDD"/>
    <w:rsid w:val="00320D5F"/>
    <w:rsid w:val="00321F87"/>
    <w:rsid w:val="00322742"/>
    <w:rsid w:val="00322FFC"/>
    <w:rsid w:val="0032361D"/>
    <w:rsid w:val="00323D13"/>
    <w:rsid w:val="00324A35"/>
    <w:rsid w:val="00324BB8"/>
    <w:rsid w:val="00326A2B"/>
    <w:rsid w:val="0032730A"/>
    <w:rsid w:val="0033001D"/>
    <w:rsid w:val="003303DD"/>
    <w:rsid w:val="00331424"/>
    <w:rsid w:val="003332DA"/>
    <w:rsid w:val="00334409"/>
    <w:rsid w:val="00334576"/>
    <w:rsid w:val="00335A41"/>
    <w:rsid w:val="0034065C"/>
    <w:rsid w:val="00341966"/>
    <w:rsid w:val="00342B6B"/>
    <w:rsid w:val="00346868"/>
    <w:rsid w:val="00347392"/>
    <w:rsid w:val="00351988"/>
    <w:rsid w:val="003526EF"/>
    <w:rsid w:val="00353728"/>
    <w:rsid w:val="0035428C"/>
    <w:rsid w:val="003555F6"/>
    <w:rsid w:val="00355B91"/>
    <w:rsid w:val="00356059"/>
    <w:rsid w:val="0035660C"/>
    <w:rsid w:val="00356A01"/>
    <w:rsid w:val="003572BD"/>
    <w:rsid w:val="00357F52"/>
    <w:rsid w:val="00360D2E"/>
    <w:rsid w:val="00361411"/>
    <w:rsid w:val="0036248A"/>
    <w:rsid w:val="0036595E"/>
    <w:rsid w:val="00367679"/>
    <w:rsid w:val="00371E61"/>
    <w:rsid w:val="003737F7"/>
    <w:rsid w:val="003741E1"/>
    <w:rsid w:val="003759CF"/>
    <w:rsid w:val="00375EE7"/>
    <w:rsid w:val="0037639A"/>
    <w:rsid w:val="00377AFB"/>
    <w:rsid w:val="00380E94"/>
    <w:rsid w:val="00385384"/>
    <w:rsid w:val="003860F7"/>
    <w:rsid w:val="003911E4"/>
    <w:rsid w:val="00392D06"/>
    <w:rsid w:val="00393538"/>
    <w:rsid w:val="00393994"/>
    <w:rsid w:val="00394D7E"/>
    <w:rsid w:val="003A09DB"/>
    <w:rsid w:val="003A0BF7"/>
    <w:rsid w:val="003A1BF7"/>
    <w:rsid w:val="003A22A9"/>
    <w:rsid w:val="003A2A59"/>
    <w:rsid w:val="003A3B95"/>
    <w:rsid w:val="003A49A3"/>
    <w:rsid w:val="003A4B62"/>
    <w:rsid w:val="003B2EA6"/>
    <w:rsid w:val="003B3F70"/>
    <w:rsid w:val="003C3E0A"/>
    <w:rsid w:val="003C728C"/>
    <w:rsid w:val="003D0738"/>
    <w:rsid w:val="003D2350"/>
    <w:rsid w:val="003D3615"/>
    <w:rsid w:val="003D3DA4"/>
    <w:rsid w:val="003D5A0D"/>
    <w:rsid w:val="003D5C68"/>
    <w:rsid w:val="003D74AC"/>
    <w:rsid w:val="003D7CCD"/>
    <w:rsid w:val="003E1079"/>
    <w:rsid w:val="003E3766"/>
    <w:rsid w:val="003E4281"/>
    <w:rsid w:val="003E52B6"/>
    <w:rsid w:val="003E583A"/>
    <w:rsid w:val="003E58CD"/>
    <w:rsid w:val="003E6F74"/>
    <w:rsid w:val="003E71CA"/>
    <w:rsid w:val="003F0E2F"/>
    <w:rsid w:val="003F62FA"/>
    <w:rsid w:val="003F70CB"/>
    <w:rsid w:val="004001FD"/>
    <w:rsid w:val="00401748"/>
    <w:rsid w:val="004027E1"/>
    <w:rsid w:val="00403714"/>
    <w:rsid w:val="004037FC"/>
    <w:rsid w:val="00404A34"/>
    <w:rsid w:val="00404C58"/>
    <w:rsid w:val="004057D3"/>
    <w:rsid w:val="004067DB"/>
    <w:rsid w:val="00406841"/>
    <w:rsid w:val="0040734D"/>
    <w:rsid w:val="00407B6A"/>
    <w:rsid w:val="004106D5"/>
    <w:rsid w:val="00416E49"/>
    <w:rsid w:val="00416F90"/>
    <w:rsid w:val="00422258"/>
    <w:rsid w:val="0042283B"/>
    <w:rsid w:val="004231D4"/>
    <w:rsid w:val="00423208"/>
    <w:rsid w:val="004273C0"/>
    <w:rsid w:val="00427BE1"/>
    <w:rsid w:val="00427FE6"/>
    <w:rsid w:val="00430A48"/>
    <w:rsid w:val="0043707F"/>
    <w:rsid w:val="0043729D"/>
    <w:rsid w:val="00440FA2"/>
    <w:rsid w:val="00441760"/>
    <w:rsid w:val="00442E2E"/>
    <w:rsid w:val="00444DF9"/>
    <w:rsid w:val="0044555A"/>
    <w:rsid w:val="00445E7D"/>
    <w:rsid w:val="00452525"/>
    <w:rsid w:val="00457B24"/>
    <w:rsid w:val="00461C42"/>
    <w:rsid w:val="004628E7"/>
    <w:rsid w:val="00463676"/>
    <w:rsid w:val="00464D2C"/>
    <w:rsid w:val="004657DE"/>
    <w:rsid w:val="00465D62"/>
    <w:rsid w:val="00470F07"/>
    <w:rsid w:val="004716AE"/>
    <w:rsid w:val="00473825"/>
    <w:rsid w:val="00474675"/>
    <w:rsid w:val="00474AD0"/>
    <w:rsid w:val="0047530A"/>
    <w:rsid w:val="00483EB0"/>
    <w:rsid w:val="00484A08"/>
    <w:rsid w:val="0048611E"/>
    <w:rsid w:val="0048617C"/>
    <w:rsid w:val="00486B54"/>
    <w:rsid w:val="00486C6D"/>
    <w:rsid w:val="00487333"/>
    <w:rsid w:val="004920D2"/>
    <w:rsid w:val="00492A51"/>
    <w:rsid w:val="00492D5D"/>
    <w:rsid w:val="004932F8"/>
    <w:rsid w:val="00494348"/>
    <w:rsid w:val="0049758C"/>
    <w:rsid w:val="004A2B52"/>
    <w:rsid w:val="004A37B8"/>
    <w:rsid w:val="004A4418"/>
    <w:rsid w:val="004A4480"/>
    <w:rsid w:val="004B065C"/>
    <w:rsid w:val="004B1BBD"/>
    <w:rsid w:val="004B2052"/>
    <w:rsid w:val="004B34D2"/>
    <w:rsid w:val="004B3949"/>
    <w:rsid w:val="004B3D98"/>
    <w:rsid w:val="004C212C"/>
    <w:rsid w:val="004C24E6"/>
    <w:rsid w:val="004C38FF"/>
    <w:rsid w:val="004C40A4"/>
    <w:rsid w:val="004C43E8"/>
    <w:rsid w:val="004C4D7C"/>
    <w:rsid w:val="004C66AF"/>
    <w:rsid w:val="004C68FE"/>
    <w:rsid w:val="004D4466"/>
    <w:rsid w:val="004D4979"/>
    <w:rsid w:val="004D7AA2"/>
    <w:rsid w:val="004E194A"/>
    <w:rsid w:val="004E46FE"/>
    <w:rsid w:val="004E5970"/>
    <w:rsid w:val="004E59F2"/>
    <w:rsid w:val="004E5E10"/>
    <w:rsid w:val="004E6320"/>
    <w:rsid w:val="004F024A"/>
    <w:rsid w:val="004F082D"/>
    <w:rsid w:val="004F115A"/>
    <w:rsid w:val="004F23EF"/>
    <w:rsid w:val="004F2D9F"/>
    <w:rsid w:val="004F48B2"/>
    <w:rsid w:val="004F5735"/>
    <w:rsid w:val="0050193B"/>
    <w:rsid w:val="0050219A"/>
    <w:rsid w:val="005026C7"/>
    <w:rsid w:val="00502D8D"/>
    <w:rsid w:val="005032E9"/>
    <w:rsid w:val="005039BF"/>
    <w:rsid w:val="005056C8"/>
    <w:rsid w:val="00506022"/>
    <w:rsid w:val="00506464"/>
    <w:rsid w:val="00506B3B"/>
    <w:rsid w:val="00506E32"/>
    <w:rsid w:val="00507084"/>
    <w:rsid w:val="00511060"/>
    <w:rsid w:val="005148DE"/>
    <w:rsid w:val="00515C33"/>
    <w:rsid w:val="00516938"/>
    <w:rsid w:val="00517119"/>
    <w:rsid w:val="00517131"/>
    <w:rsid w:val="0052021E"/>
    <w:rsid w:val="005203F9"/>
    <w:rsid w:val="005223E5"/>
    <w:rsid w:val="005228F5"/>
    <w:rsid w:val="00523AEE"/>
    <w:rsid w:val="005243D5"/>
    <w:rsid w:val="0053265A"/>
    <w:rsid w:val="005332E3"/>
    <w:rsid w:val="005336C1"/>
    <w:rsid w:val="00537627"/>
    <w:rsid w:val="005378FC"/>
    <w:rsid w:val="00537DF2"/>
    <w:rsid w:val="00540D2C"/>
    <w:rsid w:val="005414DC"/>
    <w:rsid w:val="005416FF"/>
    <w:rsid w:val="005426D4"/>
    <w:rsid w:val="00543261"/>
    <w:rsid w:val="0054332D"/>
    <w:rsid w:val="005446AC"/>
    <w:rsid w:val="00547F1B"/>
    <w:rsid w:val="00552B13"/>
    <w:rsid w:val="00553AE0"/>
    <w:rsid w:val="00553CD0"/>
    <w:rsid w:val="0055521E"/>
    <w:rsid w:val="005555AA"/>
    <w:rsid w:val="00557646"/>
    <w:rsid w:val="005577E3"/>
    <w:rsid w:val="00560EC7"/>
    <w:rsid w:val="00562722"/>
    <w:rsid w:val="00563C84"/>
    <w:rsid w:val="00566446"/>
    <w:rsid w:val="00566BF6"/>
    <w:rsid w:val="00567781"/>
    <w:rsid w:val="00567C7E"/>
    <w:rsid w:val="00570896"/>
    <w:rsid w:val="00571F94"/>
    <w:rsid w:val="00572E04"/>
    <w:rsid w:val="00573365"/>
    <w:rsid w:val="00573932"/>
    <w:rsid w:val="00574C92"/>
    <w:rsid w:val="00575263"/>
    <w:rsid w:val="0057565B"/>
    <w:rsid w:val="005762F3"/>
    <w:rsid w:val="00580405"/>
    <w:rsid w:val="005810F6"/>
    <w:rsid w:val="00581718"/>
    <w:rsid w:val="0058187B"/>
    <w:rsid w:val="0058277A"/>
    <w:rsid w:val="00583034"/>
    <w:rsid w:val="00583212"/>
    <w:rsid w:val="00584A20"/>
    <w:rsid w:val="00584E99"/>
    <w:rsid w:val="00584F36"/>
    <w:rsid w:val="0058790F"/>
    <w:rsid w:val="00587ABA"/>
    <w:rsid w:val="00590C44"/>
    <w:rsid w:val="00592B6A"/>
    <w:rsid w:val="005932BF"/>
    <w:rsid w:val="00593496"/>
    <w:rsid w:val="005A405F"/>
    <w:rsid w:val="005A5351"/>
    <w:rsid w:val="005A68A4"/>
    <w:rsid w:val="005A7883"/>
    <w:rsid w:val="005B0307"/>
    <w:rsid w:val="005B041D"/>
    <w:rsid w:val="005B05A0"/>
    <w:rsid w:val="005B40EC"/>
    <w:rsid w:val="005B47E7"/>
    <w:rsid w:val="005B53D8"/>
    <w:rsid w:val="005B631A"/>
    <w:rsid w:val="005B7326"/>
    <w:rsid w:val="005B738D"/>
    <w:rsid w:val="005B77F2"/>
    <w:rsid w:val="005C0EFB"/>
    <w:rsid w:val="005C1E8C"/>
    <w:rsid w:val="005C2FD6"/>
    <w:rsid w:val="005C5148"/>
    <w:rsid w:val="005C5354"/>
    <w:rsid w:val="005C5902"/>
    <w:rsid w:val="005D0062"/>
    <w:rsid w:val="005D0064"/>
    <w:rsid w:val="005D0305"/>
    <w:rsid w:val="005D4199"/>
    <w:rsid w:val="005E0436"/>
    <w:rsid w:val="005E1E87"/>
    <w:rsid w:val="005E309C"/>
    <w:rsid w:val="005E30C6"/>
    <w:rsid w:val="005E3635"/>
    <w:rsid w:val="005E3EE9"/>
    <w:rsid w:val="005E424D"/>
    <w:rsid w:val="005E537F"/>
    <w:rsid w:val="005E5727"/>
    <w:rsid w:val="005E59DE"/>
    <w:rsid w:val="005F3453"/>
    <w:rsid w:val="005F34C4"/>
    <w:rsid w:val="005F508C"/>
    <w:rsid w:val="005F69A3"/>
    <w:rsid w:val="00601C75"/>
    <w:rsid w:val="0060342E"/>
    <w:rsid w:val="00605D41"/>
    <w:rsid w:val="006064EE"/>
    <w:rsid w:val="00610D68"/>
    <w:rsid w:val="00612AC2"/>
    <w:rsid w:val="00613FE5"/>
    <w:rsid w:val="00614251"/>
    <w:rsid w:val="00614259"/>
    <w:rsid w:val="00614F3C"/>
    <w:rsid w:val="00614F56"/>
    <w:rsid w:val="0061612C"/>
    <w:rsid w:val="00616D82"/>
    <w:rsid w:val="00617E27"/>
    <w:rsid w:val="00620E30"/>
    <w:rsid w:val="00622ADB"/>
    <w:rsid w:val="00623592"/>
    <w:rsid w:val="00625EF9"/>
    <w:rsid w:val="00626B4D"/>
    <w:rsid w:val="00627E34"/>
    <w:rsid w:val="006305B0"/>
    <w:rsid w:val="0063069E"/>
    <w:rsid w:val="006306EF"/>
    <w:rsid w:val="00630BAF"/>
    <w:rsid w:val="00630F3F"/>
    <w:rsid w:val="00631F4C"/>
    <w:rsid w:val="00632699"/>
    <w:rsid w:val="00632869"/>
    <w:rsid w:val="00634135"/>
    <w:rsid w:val="0063431F"/>
    <w:rsid w:val="00634D31"/>
    <w:rsid w:val="00634DC6"/>
    <w:rsid w:val="00640129"/>
    <w:rsid w:val="006431A9"/>
    <w:rsid w:val="0064432D"/>
    <w:rsid w:val="0064504E"/>
    <w:rsid w:val="006460E2"/>
    <w:rsid w:val="00646143"/>
    <w:rsid w:val="00651796"/>
    <w:rsid w:val="006519A5"/>
    <w:rsid w:val="006529DF"/>
    <w:rsid w:val="00652A98"/>
    <w:rsid w:val="00654308"/>
    <w:rsid w:val="00654B17"/>
    <w:rsid w:val="00654B8E"/>
    <w:rsid w:val="00655010"/>
    <w:rsid w:val="006559ED"/>
    <w:rsid w:val="00660A6B"/>
    <w:rsid w:val="00661579"/>
    <w:rsid w:val="00662023"/>
    <w:rsid w:val="00662B1C"/>
    <w:rsid w:val="006641D3"/>
    <w:rsid w:val="00665EC6"/>
    <w:rsid w:val="0066633D"/>
    <w:rsid w:val="00666560"/>
    <w:rsid w:val="00667846"/>
    <w:rsid w:val="00671395"/>
    <w:rsid w:val="00675261"/>
    <w:rsid w:val="00680FBB"/>
    <w:rsid w:val="00681F98"/>
    <w:rsid w:val="006834D7"/>
    <w:rsid w:val="006835C4"/>
    <w:rsid w:val="00683792"/>
    <w:rsid w:val="006839DA"/>
    <w:rsid w:val="0068465B"/>
    <w:rsid w:val="00687B62"/>
    <w:rsid w:val="00687F3E"/>
    <w:rsid w:val="00690150"/>
    <w:rsid w:val="0069181B"/>
    <w:rsid w:val="00691A63"/>
    <w:rsid w:val="0069386D"/>
    <w:rsid w:val="00693EF1"/>
    <w:rsid w:val="00694C7C"/>
    <w:rsid w:val="00697B07"/>
    <w:rsid w:val="006A07A7"/>
    <w:rsid w:val="006A0DCF"/>
    <w:rsid w:val="006A10F9"/>
    <w:rsid w:val="006A1464"/>
    <w:rsid w:val="006A1D47"/>
    <w:rsid w:val="006A5690"/>
    <w:rsid w:val="006A5F19"/>
    <w:rsid w:val="006A60AE"/>
    <w:rsid w:val="006A6E28"/>
    <w:rsid w:val="006B1B00"/>
    <w:rsid w:val="006B2155"/>
    <w:rsid w:val="006B41A4"/>
    <w:rsid w:val="006B596D"/>
    <w:rsid w:val="006B7804"/>
    <w:rsid w:val="006B7FF1"/>
    <w:rsid w:val="006C040C"/>
    <w:rsid w:val="006C2607"/>
    <w:rsid w:val="006C2D03"/>
    <w:rsid w:val="006C310D"/>
    <w:rsid w:val="006C3C9E"/>
    <w:rsid w:val="006C58CE"/>
    <w:rsid w:val="006C5AD4"/>
    <w:rsid w:val="006C6417"/>
    <w:rsid w:val="006D0992"/>
    <w:rsid w:val="006D1A77"/>
    <w:rsid w:val="006D39FE"/>
    <w:rsid w:val="006D4442"/>
    <w:rsid w:val="006D64EE"/>
    <w:rsid w:val="006E1C27"/>
    <w:rsid w:val="006E399B"/>
    <w:rsid w:val="006E4268"/>
    <w:rsid w:val="006E42C5"/>
    <w:rsid w:val="006E4658"/>
    <w:rsid w:val="006E50FC"/>
    <w:rsid w:val="006E5C89"/>
    <w:rsid w:val="006E7E77"/>
    <w:rsid w:val="006F01B9"/>
    <w:rsid w:val="006F149D"/>
    <w:rsid w:val="006F19BE"/>
    <w:rsid w:val="006F1C67"/>
    <w:rsid w:val="006F1C7C"/>
    <w:rsid w:val="006F48CD"/>
    <w:rsid w:val="006F4F81"/>
    <w:rsid w:val="006F4FE6"/>
    <w:rsid w:val="006F5C19"/>
    <w:rsid w:val="006F6324"/>
    <w:rsid w:val="006F6453"/>
    <w:rsid w:val="007007D4"/>
    <w:rsid w:val="00700BC4"/>
    <w:rsid w:val="0070202C"/>
    <w:rsid w:val="00704F9C"/>
    <w:rsid w:val="007059A9"/>
    <w:rsid w:val="00706BD8"/>
    <w:rsid w:val="00707CCA"/>
    <w:rsid w:val="0071162D"/>
    <w:rsid w:val="007132E4"/>
    <w:rsid w:val="0071352D"/>
    <w:rsid w:val="00713805"/>
    <w:rsid w:val="00714A6E"/>
    <w:rsid w:val="00714A8D"/>
    <w:rsid w:val="00717447"/>
    <w:rsid w:val="00720E51"/>
    <w:rsid w:val="007228F4"/>
    <w:rsid w:val="007231B0"/>
    <w:rsid w:val="007237ED"/>
    <w:rsid w:val="00723E8A"/>
    <w:rsid w:val="007249CF"/>
    <w:rsid w:val="007251F2"/>
    <w:rsid w:val="0072658C"/>
    <w:rsid w:val="00727215"/>
    <w:rsid w:val="0073495C"/>
    <w:rsid w:val="00734BD1"/>
    <w:rsid w:val="007350D3"/>
    <w:rsid w:val="00740500"/>
    <w:rsid w:val="007423BE"/>
    <w:rsid w:val="00742406"/>
    <w:rsid w:val="00743F13"/>
    <w:rsid w:val="00746E42"/>
    <w:rsid w:val="007477FB"/>
    <w:rsid w:val="007504C2"/>
    <w:rsid w:val="007507CC"/>
    <w:rsid w:val="00750B6B"/>
    <w:rsid w:val="007523A6"/>
    <w:rsid w:val="00753321"/>
    <w:rsid w:val="007541A9"/>
    <w:rsid w:val="0075493E"/>
    <w:rsid w:val="00754997"/>
    <w:rsid w:val="00755E6C"/>
    <w:rsid w:val="007610EB"/>
    <w:rsid w:val="00761CBF"/>
    <w:rsid w:val="00762346"/>
    <w:rsid w:val="00762D37"/>
    <w:rsid w:val="0076501C"/>
    <w:rsid w:val="0076641A"/>
    <w:rsid w:val="007668B3"/>
    <w:rsid w:val="00766963"/>
    <w:rsid w:val="0077063A"/>
    <w:rsid w:val="00770A49"/>
    <w:rsid w:val="007718B1"/>
    <w:rsid w:val="0077269B"/>
    <w:rsid w:val="007747D0"/>
    <w:rsid w:val="007751E5"/>
    <w:rsid w:val="007757B7"/>
    <w:rsid w:val="007767A8"/>
    <w:rsid w:val="00776C55"/>
    <w:rsid w:val="007779C2"/>
    <w:rsid w:val="007804B1"/>
    <w:rsid w:val="007850BC"/>
    <w:rsid w:val="007853AE"/>
    <w:rsid w:val="007866C0"/>
    <w:rsid w:val="00786FE5"/>
    <w:rsid w:val="0078785D"/>
    <w:rsid w:val="00787F7D"/>
    <w:rsid w:val="00790EEE"/>
    <w:rsid w:val="007918FC"/>
    <w:rsid w:val="00793898"/>
    <w:rsid w:val="00794DC4"/>
    <w:rsid w:val="007958BA"/>
    <w:rsid w:val="00796FD6"/>
    <w:rsid w:val="00797209"/>
    <w:rsid w:val="007A0E4A"/>
    <w:rsid w:val="007A0ED5"/>
    <w:rsid w:val="007A18A4"/>
    <w:rsid w:val="007A41A4"/>
    <w:rsid w:val="007A5622"/>
    <w:rsid w:val="007A6F3C"/>
    <w:rsid w:val="007A7284"/>
    <w:rsid w:val="007B3268"/>
    <w:rsid w:val="007B39F3"/>
    <w:rsid w:val="007B587F"/>
    <w:rsid w:val="007B76F0"/>
    <w:rsid w:val="007C01C7"/>
    <w:rsid w:val="007C2D8A"/>
    <w:rsid w:val="007C39CF"/>
    <w:rsid w:val="007C4153"/>
    <w:rsid w:val="007C740B"/>
    <w:rsid w:val="007D0126"/>
    <w:rsid w:val="007D03C3"/>
    <w:rsid w:val="007D247E"/>
    <w:rsid w:val="007D3CD4"/>
    <w:rsid w:val="007D4E8C"/>
    <w:rsid w:val="007D4EE9"/>
    <w:rsid w:val="007D7C31"/>
    <w:rsid w:val="007E17CD"/>
    <w:rsid w:val="007E1C6D"/>
    <w:rsid w:val="007E2751"/>
    <w:rsid w:val="007E43F7"/>
    <w:rsid w:val="007E6ABC"/>
    <w:rsid w:val="007E6E8E"/>
    <w:rsid w:val="007F024E"/>
    <w:rsid w:val="007F2D9B"/>
    <w:rsid w:val="007F313E"/>
    <w:rsid w:val="007F31EB"/>
    <w:rsid w:val="007F337B"/>
    <w:rsid w:val="007F5E1E"/>
    <w:rsid w:val="007F61E7"/>
    <w:rsid w:val="008003DD"/>
    <w:rsid w:val="00800BC2"/>
    <w:rsid w:val="00804C65"/>
    <w:rsid w:val="00804D8A"/>
    <w:rsid w:val="00811A51"/>
    <w:rsid w:val="00811F7D"/>
    <w:rsid w:val="00812748"/>
    <w:rsid w:val="00813FC5"/>
    <w:rsid w:val="00815942"/>
    <w:rsid w:val="00820470"/>
    <w:rsid w:val="00820A05"/>
    <w:rsid w:val="008213DF"/>
    <w:rsid w:val="00825E63"/>
    <w:rsid w:val="00826634"/>
    <w:rsid w:val="00826A96"/>
    <w:rsid w:val="008308E7"/>
    <w:rsid w:val="00831C15"/>
    <w:rsid w:val="00831D9F"/>
    <w:rsid w:val="00833744"/>
    <w:rsid w:val="008337BF"/>
    <w:rsid w:val="0083408B"/>
    <w:rsid w:val="008362D3"/>
    <w:rsid w:val="00836882"/>
    <w:rsid w:val="00840079"/>
    <w:rsid w:val="00841131"/>
    <w:rsid w:val="0084220E"/>
    <w:rsid w:val="00842CAD"/>
    <w:rsid w:val="008433AA"/>
    <w:rsid w:val="008441E3"/>
    <w:rsid w:val="00844C31"/>
    <w:rsid w:val="008468A5"/>
    <w:rsid w:val="00846A0C"/>
    <w:rsid w:val="0085082B"/>
    <w:rsid w:val="00852F0E"/>
    <w:rsid w:val="0085321B"/>
    <w:rsid w:val="00855284"/>
    <w:rsid w:val="008554C4"/>
    <w:rsid w:val="0085633B"/>
    <w:rsid w:val="008608E3"/>
    <w:rsid w:val="00863BA2"/>
    <w:rsid w:val="00863FF5"/>
    <w:rsid w:val="00865651"/>
    <w:rsid w:val="00867052"/>
    <w:rsid w:val="0086777F"/>
    <w:rsid w:val="00870AA3"/>
    <w:rsid w:val="00870FFB"/>
    <w:rsid w:val="00871B7E"/>
    <w:rsid w:val="00871BBA"/>
    <w:rsid w:val="00873106"/>
    <w:rsid w:val="00873D9D"/>
    <w:rsid w:val="0087743C"/>
    <w:rsid w:val="00881004"/>
    <w:rsid w:val="00881F6E"/>
    <w:rsid w:val="0088286A"/>
    <w:rsid w:val="008837BB"/>
    <w:rsid w:val="00883D24"/>
    <w:rsid w:val="008852E6"/>
    <w:rsid w:val="00890E7D"/>
    <w:rsid w:val="00892B57"/>
    <w:rsid w:val="00892DF0"/>
    <w:rsid w:val="00893543"/>
    <w:rsid w:val="00896B53"/>
    <w:rsid w:val="008970CA"/>
    <w:rsid w:val="008976A3"/>
    <w:rsid w:val="008A17F0"/>
    <w:rsid w:val="008A24D9"/>
    <w:rsid w:val="008A2FA5"/>
    <w:rsid w:val="008A4B86"/>
    <w:rsid w:val="008B1A65"/>
    <w:rsid w:val="008B2902"/>
    <w:rsid w:val="008B370E"/>
    <w:rsid w:val="008B46AD"/>
    <w:rsid w:val="008C058B"/>
    <w:rsid w:val="008C1F99"/>
    <w:rsid w:val="008C23D0"/>
    <w:rsid w:val="008C2AB9"/>
    <w:rsid w:val="008C632D"/>
    <w:rsid w:val="008C767C"/>
    <w:rsid w:val="008C7EE7"/>
    <w:rsid w:val="008D1476"/>
    <w:rsid w:val="008D19D5"/>
    <w:rsid w:val="008D1F2C"/>
    <w:rsid w:val="008D3BAD"/>
    <w:rsid w:val="008D3EC1"/>
    <w:rsid w:val="008D41D4"/>
    <w:rsid w:val="008D4C08"/>
    <w:rsid w:val="008D5533"/>
    <w:rsid w:val="008D70A7"/>
    <w:rsid w:val="008D7E51"/>
    <w:rsid w:val="008E223E"/>
    <w:rsid w:val="008E3920"/>
    <w:rsid w:val="008E404F"/>
    <w:rsid w:val="008E61DE"/>
    <w:rsid w:val="008E67DE"/>
    <w:rsid w:val="008E6C46"/>
    <w:rsid w:val="008E6D06"/>
    <w:rsid w:val="008E7278"/>
    <w:rsid w:val="008F594D"/>
    <w:rsid w:val="00900BE9"/>
    <w:rsid w:val="00900ED7"/>
    <w:rsid w:val="00901D08"/>
    <w:rsid w:val="00902063"/>
    <w:rsid w:val="00903EDC"/>
    <w:rsid w:val="00907236"/>
    <w:rsid w:val="009079A1"/>
    <w:rsid w:val="00910A07"/>
    <w:rsid w:val="0091305E"/>
    <w:rsid w:val="00913292"/>
    <w:rsid w:val="00915392"/>
    <w:rsid w:val="00915E80"/>
    <w:rsid w:val="0092018D"/>
    <w:rsid w:val="009207B1"/>
    <w:rsid w:val="00922608"/>
    <w:rsid w:val="00922D6C"/>
    <w:rsid w:val="00923732"/>
    <w:rsid w:val="00923941"/>
    <w:rsid w:val="00924396"/>
    <w:rsid w:val="009243E7"/>
    <w:rsid w:val="00924800"/>
    <w:rsid w:val="00925E17"/>
    <w:rsid w:val="009265C9"/>
    <w:rsid w:val="00930F46"/>
    <w:rsid w:val="00931CA0"/>
    <w:rsid w:val="0093319A"/>
    <w:rsid w:val="0093430B"/>
    <w:rsid w:val="0093466F"/>
    <w:rsid w:val="00934997"/>
    <w:rsid w:val="0093529C"/>
    <w:rsid w:val="00935E11"/>
    <w:rsid w:val="00936872"/>
    <w:rsid w:val="009372E1"/>
    <w:rsid w:val="0094028D"/>
    <w:rsid w:val="00940BFE"/>
    <w:rsid w:val="00941532"/>
    <w:rsid w:val="00944553"/>
    <w:rsid w:val="00944E50"/>
    <w:rsid w:val="0094540D"/>
    <w:rsid w:val="00951263"/>
    <w:rsid w:val="0095147D"/>
    <w:rsid w:val="00952C26"/>
    <w:rsid w:val="00954922"/>
    <w:rsid w:val="009558D5"/>
    <w:rsid w:val="00955FA4"/>
    <w:rsid w:val="009600B6"/>
    <w:rsid w:val="009603B3"/>
    <w:rsid w:val="00962012"/>
    <w:rsid w:val="009652B7"/>
    <w:rsid w:val="00966C37"/>
    <w:rsid w:val="00966EAD"/>
    <w:rsid w:val="009670A1"/>
    <w:rsid w:val="00967793"/>
    <w:rsid w:val="00970477"/>
    <w:rsid w:val="00970792"/>
    <w:rsid w:val="00971486"/>
    <w:rsid w:val="00971705"/>
    <w:rsid w:val="009728C8"/>
    <w:rsid w:val="00973A36"/>
    <w:rsid w:val="009765DE"/>
    <w:rsid w:val="0097769D"/>
    <w:rsid w:val="0098067B"/>
    <w:rsid w:val="0098428F"/>
    <w:rsid w:val="0098740B"/>
    <w:rsid w:val="00991F60"/>
    <w:rsid w:val="00992F58"/>
    <w:rsid w:val="009936EE"/>
    <w:rsid w:val="00995189"/>
    <w:rsid w:val="009960A5"/>
    <w:rsid w:val="0099680C"/>
    <w:rsid w:val="009A3361"/>
    <w:rsid w:val="009A3C34"/>
    <w:rsid w:val="009A4ABD"/>
    <w:rsid w:val="009A55FC"/>
    <w:rsid w:val="009B0473"/>
    <w:rsid w:val="009B1199"/>
    <w:rsid w:val="009B1FFB"/>
    <w:rsid w:val="009B4764"/>
    <w:rsid w:val="009B4C0E"/>
    <w:rsid w:val="009B4CD0"/>
    <w:rsid w:val="009B50E2"/>
    <w:rsid w:val="009B5211"/>
    <w:rsid w:val="009B6611"/>
    <w:rsid w:val="009B66A6"/>
    <w:rsid w:val="009C0139"/>
    <w:rsid w:val="009C0414"/>
    <w:rsid w:val="009C08BF"/>
    <w:rsid w:val="009C205B"/>
    <w:rsid w:val="009C3088"/>
    <w:rsid w:val="009C30D5"/>
    <w:rsid w:val="009C37DD"/>
    <w:rsid w:val="009C3FC7"/>
    <w:rsid w:val="009C41B4"/>
    <w:rsid w:val="009C4B66"/>
    <w:rsid w:val="009C6253"/>
    <w:rsid w:val="009D05FE"/>
    <w:rsid w:val="009D2721"/>
    <w:rsid w:val="009D3ABE"/>
    <w:rsid w:val="009D45A0"/>
    <w:rsid w:val="009D5019"/>
    <w:rsid w:val="009D726C"/>
    <w:rsid w:val="009E0E16"/>
    <w:rsid w:val="009E1A4E"/>
    <w:rsid w:val="009E332A"/>
    <w:rsid w:val="009E439F"/>
    <w:rsid w:val="009E4932"/>
    <w:rsid w:val="009E6695"/>
    <w:rsid w:val="009E77CA"/>
    <w:rsid w:val="009E791C"/>
    <w:rsid w:val="009E7A68"/>
    <w:rsid w:val="009E7B74"/>
    <w:rsid w:val="009F0316"/>
    <w:rsid w:val="009F0EB4"/>
    <w:rsid w:val="009F2172"/>
    <w:rsid w:val="009F2D09"/>
    <w:rsid w:val="009F6136"/>
    <w:rsid w:val="009F6C58"/>
    <w:rsid w:val="009F7C1B"/>
    <w:rsid w:val="00A00704"/>
    <w:rsid w:val="00A00C49"/>
    <w:rsid w:val="00A01609"/>
    <w:rsid w:val="00A017E5"/>
    <w:rsid w:val="00A022AD"/>
    <w:rsid w:val="00A029A8"/>
    <w:rsid w:val="00A03936"/>
    <w:rsid w:val="00A04F36"/>
    <w:rsid w:val="00A059DA"/>
    <w:rsid w:val="00A06919"/>
    <w:rsid w:val="00A07244"/>
    <w:rsid w:val="00A1032E"/>
    <w:rsid w:val="00A14079"/>
    <w:rsid w:val="00A14751"/>
    <w:rsid w:val="00A14EE4"/>
    <w:rsid w:val="00A15030"/>
    <w:rsid w:val="00A16052"/>
    <w:rsid w:val="00A16C26"/>
    <w:rsid w:val="00A1709F"/>
    <w:rsid w:val="00A20E91"/>
    <w:rsid w:val="00A23118"/>
    <w:rsid w:val="00A2361E"/>
    <w:rsid w:val="00A24FC5"/>
    <w:rsid w:val="00A2683F"/>
    <w:rsid w:val="00A26CC9"/>
    <w:rsid w:val="00A306A0"/>
    <w:rsid w:val="00A30A1E"/>
    <w:rsid w:val="00A31AB3"/>
    <w:rsid w:val="00A333C0"/>
    <w:rsid w:val="00A33BD0"/>
    <w:rsid w:val="00A33EE5"/>
    <w:rsid w:val="00A35F8A"/>
    <w:rsid w:val="00A40063"/>
    <w:rsid w:val="00A4087B"/>
    <w:rsid w:val="00A41721"/>
    <w:rsid w:val="00A41ABC"/>
    <w:rsid w:val="00A4283A"/>
    <w:rsid w:val="00A43D55"/>
    <w:rsid w:val="00A46E41"/>
    <w:rsid w:val="00A46F44"/>
    <w:rsid w:val="00A50EAD"/>
    <w:rsid w:val="00A51DE8"/>
    <w:rsid w:val="00A52AF1"/>
    <w:rsid w:val="00A54884"/>
    <w:rsid w:val="00A571C9"/>
    <w:rsid w:val="00A61166"/>
    <w:rsid w:val="00A61825"/>
    <w:rsid w:val="00A632ED"/>
    <w:rsid w:val="00A632F2"/>
    <w:rsid w:val="00A6512D"/>
    <w:rsid w:val="00A66AEF"/>
    <w:rsid w:val="00A67672"/>
    <w:rsid w:val="00A7061F"/>
    <w:rsid w:val="00A70AD0"/>
    <w:rsid w:val="00A72004"/>
    <w:rsid w:val="00A72B31"/>
    <w:rsid w:val="00A742DD"/>
    <w:rsid w:val="00A748EE"/>
    <w:rsid w:val="00A75282"/>
    <w:rsid w:val="00A76235"/>
    <w:rsid w:val="00A80D37"/>
    <w:rsid w:val="00A81397"/>
    <w:rsid w:val="00A84631"/>
    <w:rsid w:val="00A84D9A"/>
    <w:rsid w:val="00A84E67"/>
    <w:rsid w:val="00A8748F"/>
    <w:rsid w:val="00A87599"/>
    <w:rsid w:val="00A87895"/>
    <w:rsid w:val="00A87EF6"/>
    <w:rsid w:val="00A90C14"/>
    <w:rsid w:val="00A91159"/>
    <w:rsid w:val="00A912D4"/>
    <w:rsid w:val="00A9147C"/>
    <w:rsid w:val="00A9161D"/>
    <w:rsid w:val="00A9224E"/>
    <w:rsid w:val="00A93787"/>
    <w:rsid w:val="00A9421D"/>
    <w:rsid w:val="00A94C77"/>
    <w:rsid w:val="00A95643"/>
    <w:rsid w:val="00AA1571"/>
    <w:rsid w:val="00AA363A"/>
    <w:rsid w:val="00AA417B"/>
    <w:rsid w:val="00AA79E6"/>
    <w:rsid w:val="00AB03BF"/>
    <w:rsid w:val="00AB29D7"/>
    <w:rsid w:val="00AB2D6A"/>
    <w:rsid w:val="00AB599A"/>
    <w:rsid w:val="00AB6A29"/>
    <w:rsid w:val="00AC092E"/>
    <w:rsid w:val="00AC2084"/>
    <w:rsid w:val="00AC33B3"/>
    <w:rsid w:val="00AD0553"/>
    <w:rsid w:val="00AD0786"/>
    <w:rsid w:val="00AD2C43"/>
    <w:rsid w:val="00AD5DF3"/>
    <w:rsid w:val="00AD6635"/>
    <w:rsid w:val="00AD6C86"/>
    <w:rsid w:val="00AE077A"/>
    <w:rsid w:val="00AE11C5"/>
    <w:rsid w:val="00AE205B"/>
    <w:rsid w:val="00AE3EBE"/>
    <w:rsid w:val="00AE473E"/>
    <w:rsid w:val="00AE68F5"/>
    <w:rsid w:val="00AE7CB9"/>
    <w:rsid w:val="00AF3A88"/>
    <w:rsid w:val="00AF6093"/>
    <w:rsid w:val="00AF7AFB"/>
    <w:rsid w:val="00B0034E"/>
    <w:rsid w:val="00B035DD"/>
    <w:rsid w:val="00B03D88"/>
    <w:rsid w:val="00B052F3"/>
    <w:rsid w:val="00B053C8"/>
    <w:rsid w:val="00B116DC"/>
    <w:rsid w:val="00B123DE"/>
    <w:rsid w:val="00B13A0D"/>
    <w:rsid w:val="00B165A9"/>
    <w:rsid w:val="00B17EB7"/>
    <w:rsid w:val="00B2054E"/>
    <w:rsid w:val="00B2191D"/>
    <w:rsid w:val="00B220D1"/>
    <w:rsid w:val="00B221A8"/>
    <w:rsid w:val="00B24031"/>
    <w:rsid w:val="00B24572"/>
    <w:rsid w:val="00B2622F"/>
    <w:rsid w:val="00B266EF"/>
    <w:rsid w:val="00B26A00"/>
    <w:rsid w:val="00B305FF"/>
    <w:rsid w:val="00B30B94"/>
    <w:rsid w:val="00B3100A"/>
    <w:rsid w:val="00B32B57"/>
    <w:rsid w:val="00B3551C"/>
    <w:rsid w:val="00B35A79"/>
    <w:rsid w:val="00B36DF2"/>
    <w:rsid w:val="00B37BB7"/>
    <w:rsid w:val="00B438E0"/>
    <w:rsid w:val="00B44A24"/>
    <w:rsid w:val="00B45752"/>
    <w:rsid w:val="00B45D3F"/>
    <w:rsid w:val="00B46042"/>
    <w:rsid w:val="00B46624"/>
    <w:rsid w:val="00B477DF"/>
    <w:rsid w:val="00B50D5E"/>
    <w:rsid w:val="00B51367"/>
    <w:rsid w:val="00B51E33"/>
    <w:rsid w:val="00B51E70"/>
    <w:rsid w:val="00B52FA3"/>
    <w:rsid w:val="00B5603C"/>
    <w:rsid w:val="00B57634"/>
    <w:rsid w:val="00B57DD2"/>
    <w:rsid w:val="00B60F98"/>
    <w:rsid w:val="00B6121F"/>
    <w:rsid w:val="00B62C8A"/>
    <w:rsid w:val="00B62F7B"/>
    <w:rsid w:val="00B64DC6"/>
    <w:rsid w:val="00B6556B"/>
    <w:rsid w:val="00B67408"/>
    <w:rsid w:val="00B70A82"/>
    <w:rsid w:val="00B744E8"/>
    <w:rsid w:val="00B764C3"/>
    <w:rsid w:val="00B76D11"/>
    <w:rsid w:val="00B77A6D"/>
    <w:rsid w:val="00B77B37"/>
    <w:rsid w:val="00B81D80"/>
    <w:rsid w:val="00B82C9D"/>
    <w:rsid w:val="00B82E55"/>
    <w:rsid w:val="00B839A6"/>
    <w:rsid w:val="00B83FC5"/>
    <w:rsid w:val="00B84889"/>
    <w:rsid w:val="00B84951"/>
    <w:rsid w:val="00B84C06"/>
    <w:rsid w:val="00B900AC"/>
    <w:rsid w:val="00B912E8"/>
    <w:rsid w:val="00B91EA2"/>
    <w:rsid w:val="00B925A7"/>
    <w:rsid w:val="00B931D1"/>
    <w:rsid w:val="00B9464D"/>
    <w:rsid w:val="00B96710"/>
    <w:rsid w:val="00B96834"/>
    <w:rsid w:val="00B978E4"/>
    <w:rsid w:val="00B97B85"/>
    <w:rsid w:val="00B97DE2"/>
    <w:rsid w:val="00BA01EA"/>
    <w:rsid w:val="00BA0CD5"/>
    <w:rsid w:val="00BA100B"/>
    <w:rsid w:val="00BA1024"/>
    <w:rsid w:val="00BA4DAC"/>
    <w:rsid w:val="00BA4E91"/>
    <w:rsid w:val="00BA59E7"/>
    <w:rsid w:val="00BA62DE"/>
    <w:rsid w:val="00BA7FD1"/>
    <w:rsid w:val="00BB211A"/>
    <w:rsid w:val="00BB4085"/>
    <w:rsid w:val="00BB51E5"/>
    <w:rsid w:val="00BB6ED7"/>
    <w:rsid w:val="00BC1BA5"/>
    <w:rsid w:val="00BC2E2A"/>
    <w:rsid w:val="00BC3179"/>
    <w:rsid w:val="00BC4474"/>
    <w:rsid w:val="00BD0775"/>
    <w:rsid w:val="00BD1D8F"/>
    <w:rsid w:val="00BD23A2"/>
    <w:rsid w:val="00BD4471"/>
    <w:rsid w:val="00BD59FD"/>
    <w:rsid w:val="00BD5F6E"/>
    <w:rsid w:val="00BD6103"/>
    <w:rsid w:val="00BD6583"/>
    <w:rsid w:val="00BD674D"/>
    <w:rsid w:val="00BD69FC"/>
    <w:rsid w:val="00BD773F"/>
    <w:rsid w:val="00BD7DBA"/>
    <w:rsid w:val="00BE1A7D"/>
    <w:rsid w:val="00BE2057"/>
    <w:rsid w:val="00BE4991"/>
    <w:rsid w:val="00BE7389"/>
    <w:rsid w:val="00BF07D5"/>
    <w:rsid w:val="00BF1717"/>
    <w:rsid w:val="00BF383D"/>
    <w:rsid w:val="00BF390D"/>
    <w:rsid w:val="00BF3EB8"/>
    <w:rsid w:val="00BF48BF"/>
    <w:rsid w:val="00BF4F04"/>
    <w:rsid w:val="00BF6509"/>
    <w:rsid w:val="00BF7421"/>
    <w:rsid w:val="00BF7CC4"/>
    <w:rsid w:val="00C00C1C"/>
    <w:rsid w:val="00C0213E"/>
    <w:rsid w:val="00C02806"/>
    <w:rsid w:val="00C04191"/>
    <w:rsid w:val="00C04D8A"/>
    <w:rsid w:val="00C04FEA"/>
    <w:rsid w:val="00C0686B"/>
    <w:rsid w:val="00C071F2"/>
    <w:rsid w:val="00C07373"/>
    <w:rsid w:val="00C07653"/>
    <w:rsid w:val="00C077D2"/>
    <w:rsid w:val="00C106EB"/>
    <w:rsid w:val="00C12138"/>
    <w:rsid w:val="00C123C8"/>
    <w:rsid w:val="00C128D6"/>
    <w:rsid w:val="00C13189"/>
    <w:rsid w:val="00C136E6"/>
    <w:rsid w:val="00C14F22"/>
    <w:rsid w:val="00C164FC"/>
    <w:rsid w:val="00C16BD7"/>
    <w:rsid w:val="00C22715"/>
    <w:rsid w:val="00C32C52"/>
    <w:rsid w:val="00C3305F"/>
    <w:rsid w:val="00C33109"/>
    <w:rsid w:val="00C34C2D"/>
    <w:rsid w:val="00C34D97"/>
    <w:rsid w:val="00C3749B"/>
    <w:rsid w:val="00C43FF3"/>
    <w:rsid w:val="00C4532A"/>
    <w:rsid w:val="00C46A59"/>
    <w:rsid w:val="00C46EFA"/>
    <w:rsid w:val="00C47C52"/>
    <w:rsid w:val="00C47F33"/>
    <w:rsid w:val="00C508F0"/>
    <w:rsid w:val="00C53B94"/>
    <w:rsid w:val="00C572BB"/>
    <w:rsid w:val="00C60ED9"/>
    <w:rsid w:val="00C62280"/>
    <w:rsid w:val="00C62EBF"/>
    <w:rsid w:val="00C63F5E"/>
    <w:rsid w:val="00C6559B"/>
    <w:rsid w:val="00C65CF1"/>
    <w:rsid w:val="00C66331"/>
    <w:rsid w:val="00C70179"/>
    <w:rsid w:val="00C70EF4"/>
    <w:rsid w:val="00C71F57"/>
    <w:rsid w:val="00C72CE3"/>
    <w:rsid w:val="00C74552"/>
    <w:rsid w:val="00C76997"/>
    <w:rsid w:val="00C8030F"/>
    <w:rsid w:val="00C80DC8"/>
    <w:rsid w:val="00C81185"/>
    <w:rsid w:val="00C82466"/>
    <w:rsid w:val="00C85747"/>
    <w:rsid w:val="00C85D73"/>
    <w:rsid w:val="00C86040"/>
    <w:rsid w:val="00C86224"/>
    <w:rsid w:val="00C86978"/>
    <w:rsid w:val="00C90BA5"/>
    <w:rsid w:val="00C91215"/>
    <w:rsid w:val="00C917E3"/>
    <w:rsid w:val="00C918FB"/>
    <w:rsid w:val="00C969A0"/>
    <w:rsid w:val="00C97AAC"/>
    <w:rsid w:val="00CA0377"/>
    <w:rsid w:val="00CA04F6"/>
    <w:rsid w:val="00CA0C29"/>
    <w:rsid w:val="00CA30CE"/>
    <w:rsid w:val="00CA52F1"/>
    <w:rsid w:val="00CA667D"/>
    <w:rsid w:val="00CA736E"/>
    <w:rsid w:val="00CB0E4D"/>
    <w:rsid w:val="00CB2818"/>
    <w:rsid w:val="00CB392C"/>
    <w:rsid w:val="00CB58E1"/>
    <w:rsid w:val="00CC2EC7"/>
    <w:rsid w:val="00CC7665"/>
    <w:rsid w:val="00CD2B08"/>
    <w:rsid w:val="00CD5ACA"/>
    <w:rsid w:val="00CD6587"/>
    <w:rsid w:val="00CD6C5C"/>
    <w:rsid w:val="00CD70B3"/>
    <w:rsid w:val="00CD79D2"/>
    <w:rsid w:val="00CE0702"/>
    <w:rsid w:val="00CE180E"/>
    <w:rsid w:val="00CE1C58"/>
    <w:rsid w:val="00CE1F31"/>
    <w:rsid w:val="00CE2EB6"/>
    <w:rsid w:val="00CE3FAD"/>
    <w:rsid w:val="00CE6EA9"/>
    <w:rsid w:val="00CE751E"/>
    <w:rsid w:val="00CF1157"/>
    <w:rsid w:val="00CF120A"/>
    <w:rsid w:val="00CF2426"/>
    <w:rsid w:val="00CF2790"/>
    <w:rsid w:val="00CF4FC2"/>
    <w:rsid w:val="00CF5749"/>
    <w:rsid w:val="00CF57F2"/>
    <w:rsid w:val="00CF726B"/>
    <w:rsid w:val="00D0052B"/>
    <w:rsid w:val="00D01FDE"/>
    <w:rsid w:val="00D055D4"/>
    <w:rsid w:val="00D06E0A"/>
    <w:rsid w:val="00D07758"/>
    <w:rsid w:val="00D07813"/>
    <w:rsid w:val="00D12007"/>
    <w:rsid w:val="00D12D34"/>
    <w:rsid w:val="00D16E01"/>
    <w:rsid w:val="00D175E6"/>
    <w:rsid w:val="00D20981"/>
    <w:rsid w:val="00D213F8"/>
    <w:rsid w:val="00D2147E"/>
    <w:rsid w:val="00D23486"/>
    <w:rsid w:val="00D25496"/>
    <w:rsid w:val="00D26599"/>
    <w:rsid w:val="00D26C08"/>
    <w:rsid w:val="00D26DDF"/>
    <w:rsid w:val="00D27344"/>
    <w:rsid w:val="00D27837"/>
    <w:rsid w:val="00D30CA8"/>
    <w:rsid w:val="00D33047"/>
    <w:rsid w:val="00D330A4"/>
    <w:rsid w:val="00D37026"/>
    <w:rsid w:val="00D373C1"/>
    <w:rsid w:val="00D37438"/>
    <w:rsid w:val="00D379BB"/>
    <w:rsid w:val="00D40414"/>
    <w:rsid w:val="00D4351F"/>
    <w:rsid w:val="00D43A26"/>
    <w:rsid w:val="00D43FCD"/>
    <w:rsid w:val="00D4491E"/>
    <w:rsid w:val="00D457B5"/>
    <w:rsid w:val="00D46119"/>
    <w:rsid w:val="00D4655B"/>
    <w:rsid w:val="00D501CC"/>
    <w:rsid w:val="00D51215"/>
    <w:rsid w:val="00D5126C"/>
    <w:rsid w:val="00D513EC"/>
    <w:rsid w:val="00D518CF"/>
    <w:rsid w:val="00D53134"/>
    <w:rsid w:val="00D532CA"/>
    <w:rsid w:val="00D53BB3"/>
    <w:rsid w:val="00D570D4"/>
    <w:rsid w:val="00D5727D"/>
    <w:rsid w:val="00D627DA"/>
    <w:rsid w:val="00D6280D"/>
    <w:rsid w:val="00D64D22"/>
    <w:rsid w:val="00D6553C"/>
    <w:rsid w:val="00D656E3"/>
    <w:rsid w:val="00D65A28"/>
    <w:rsid w:val="00D65FF4"/>
    <w:rsid w:val="00D66F5C"/>
    <w:rsid w:val="00D67DBC"/>
    <w:rsid w:val="00D706E8"/>
    <w:rsid w:val="00D70814"/>
    <w:rsid w:val="00D708C5"/>
    <w:rsid w:val="00D73972"/>
    <w:rsid w:val="00D74E8F"/>
    <w:rsid w:val="00D754F6"/>
    <w:rsid w:val="00D76D98"/>
    <w:rsid w:val="00D80611"/>
    <w:rsid w:val="00D80CB6"/>
    <w:rsid w:val="00D83630"/>
    <w:rsid w:val="00D84C7E"/>
    <w:rsid w:val="00D8540A"/>
    <w:rsid w:val="00D8716F"/>
    <w:rsid w:val="00D872CD"/>
    <w:rsid w:val="00D901B4"/>
    <w:rsid w:val="00D91BB1"/>
    <w:rsid w:val="00D94693"/>
    <w:rsid w:val="00D950BD"/>
    <w:rsid w:val="00D96BD6"/>
    <w:rsid w:val="00DA0EA4"/>
    <w:rsid w:val="00DA1A36"/>
    <w:rsid w:val="00DA1DF1"/>
    <w:rsid w:val="00DA2823"/>
    <w:rsid w:val="00DA41CE"/>
    <w:rsid w:val="00DA4B2E"/>
    <w:rsid w:val="00DA5004"/>
    <w:rsid w:val="00DA5092"/>
    <w:rsid w:val="00DA5596"/>
    <w:rsid w:val="00DA7154"/>
    <w:rsid w:val="00DB0951"/>
    <w:rsid w:val="00DB1B14"/>
    <w:rsid w:val="00DB1E88"/>
    <w:rsid w:val="00DB2564"/>
    <w:rsid w:val="00DB2CAE"/>
    <w:rsid w:val="00DB30DC"/>
    <w:rsid w:val="00DB35D0"/>
    <w:rsid w:val="00DB4EA4"/>
    <w:rsid w:val="00DB60DF"/>
    <w:rsid w:val="00DB6D9D"/>
    <w:rsid w:val="00DB7B18"/>
    <w:rsid w:val="00DC08E4"/>
    <w:rsid w:val="00DC0E1F"/>
    <w:rsid w:val="00DC140F"/>
    <w:rsid w:val="00DC2B2E"/>
    <w:rsid w:val="00DC43C2"/>
    <w:rsid w:val="00DC5FE2"/>
    <w:rsid w:val="00DC7C7E"/>
    <w:rsid w:val="00DD111B"/>
    <w:rsid w:val="00DD24A9"/>
    <w:rsid w:val="00DD4BAB"/>
    <w:rsid w:val="00DD78FE"/>
    <w:rsid w:val="00DD79F8"/>
    <w:rsid w:val="00DD7A08"/>
    <w:rsid w:val="00DE1D86"/>
    <w:rsid w:val="00DE3615"/>
    <w:rsid w:val="00DE43D3"/>
    <w:rsid w:val="00DE5D0D"/>
    <w:rsid w:val="00DE74BA"/>
    <w:rsid w:val="00DF0097"/>
    <w:rsid w:val="00DF0919"/>
    <w:rsid w:val="00DF11DF"/>
    <w:rsid w:val="00DF1A62"/>
    <w:rsid w:val="00DF222B"/>
    <w:rsid w:val="00DF24D8"/>
    <w:rsid w:val="00DF3941"/>
    <w:rsid w:val="00DF564B"/>
    <w:rsid w:val="00DF65C8"/>
    <w:rsid w:val="00DF715E"/>
    <w:rsid w:val="00E0155C"/>
    <w:rsid w:val="00E01605"/>
    <w:rsid w:val="00E01D90"/>
    <w:rsid w:val="00E035F7"/>
    <w:rsid w:val="00E061BA"/>
    <w:rsid w:val="00E0784F"/>
    <w:rsid w:val="00E078E2"/>
    <w:rsid w:val="00E10594"/>
    <w:rsid w:val="00E11BB3"/>
    <w:rsid w:val="00E120E7"/>
    <w:rsid w:val="00E128E0"/>
    <w:rsid w:val="00E12C18"/>
    <w:rsid w:val="00E16C29"/>
    <w:rsid w:val="00E20B65"/>
    <w:rsid w:val="00E22A07"/>
    <w:rsid w:val="00E22AEA"/>
    <w:rsid w:val="00E241D6"/>
    <w:rsid w:val="00E24219"/>
    <w:rsid w:val="00E2588B"/>
    <w:rsid w:val="00E25B56"/>
    <w:rsid w:val="00E2607C"/>
    <w:rsid w:val="00E26F5F"/>
    <w:rsid w:val="00E3042C"/>
    <w:rsid w:val="00E308C8"/>
    <w:rsid w:val="00E30AE3"/>
    <w:rsid w:val="00E30D3C"/>
    <w:rsid w:val="00E31FA3"/>
    <w:rsid w:val="00E32DEF"/>
    <w:rsid w:val="00E35310"/>
    <w:rsid w:val="00E360A7"/>
    <w:rsid w:val="00E43863"/>
    <w:rsid w:val="00E458E9"/>
    <w:rsid w:val="00E45A1F"/>
    <w:rsid w:val="00E46BBF"/>
    <w:rsid w:val="00E55AC4"/>
    <w:rsid w:val="00E62D60"/>
    <w:rsid w:val="00E62DE2"/>
    <w:rsid w:val="00E63265"/>
    <w:rsid w:val="00E638B9"/>
    <w:rsid w:val="00E63DA5"/>
    <w:rsid w:val="00E65C45"/>
    <w:rsid w:val="00E666CE"/>
    <w:rsid w:val="00E667AA"/>
    <w:rsid w:val="00E6784B"/>
    <w:rsid w:val="00E72A05"/>
    <w:rsid w:val="00E72BCD"/>
    <w:rsid w:val="00E74023"/>
    <w:rsid w:val="00E80175"/>
    <w:rsid w:val="00E8047C"/>
    <w:rsid w:val="00E81538"/>
    <w:rsid w:val="00E818DD"/>
    <w:rsid w:val="00E840B9"/>
    <w:rsid w:val="00E843A3"/>
    <w:rsid w:val="00E8598D"/>
    <w:rsid w:val="00E86977"/>
    <w:rsid w:val="00E87BDA"/>
    <w:rsid w:val="00E912E8"/>
    <w:rsid w:val="00E93701"/>
    <w:rsid w:val="00E93EF9"/>
    <w:rsid w:val="00E949A7"/>
    <w:rsid w:val="00E961A9"/>
    <w:rsid w:val="00E96236"/>
    <w:rsid w:val="00EA11F6"/>
    <w:rsid w:val="00EA66E2"/>
    <w:rsid w:val="00EB1CD9"/>
    <w:rsid w:val="00EB39DC"/>
    <w:rsid w:val="00EB4552"/>
    <w:rsid w:val="00EB5313"/>
    <w:rsid w:val="00EB568C"/>
    <w:rsid w:val="00EB7C5B"/>
    <w:rsid w:val="00EC0837"/>
    <w:rsid w:val="00EC2DF1"/>
    <w:rsid w:val="00EC2EC7"/>
    <w:rsid w:val="00EC3646"/>
    <w:rsid w:val="00EC37A1"/>
    <w:rsid w:val="00ED1EAA"/>
    <w:rsid w:val="00ED4602"/>
    <w:rsid w:val="00ED4A04"/>
    <w:rsid w:val="00ED5467"/>
    <w:rsid w:val="00ED61A5"/>
    <w:rsid w:val="00ED6399"/>
    <w:rsid w:val="00ED6A98"/>
    <w:rsid w:val="00ED78AC"/>
    <w:rsid w:val="00ED78B9"/>
    <w:rsid w:val="00EE0B13"/>
    <w:rsid w:val="00EE32D2"/>
    <w:rsid w:val="00EE3C3B"/>
    <w:rsid w:val="00EE4138"/>
    <w:rsid w:val="00EE6FFA"/>
    <w:rsid w:val="00EF092C"/>
    <w:rsid w:val="00EF17FA"/>
    <w:rsid w:val="00EF1E2F"/>
    <w:rsid w:val="00EF234E"/>
    <w:rsid w:val="00EF3A92"/>
    <w:rsid w:val="00EF3D46"/>
    <w:rsid w:val="00EF447D"/>
    <w:rsid w:val="00EF56CC"/>
    <w:rsid w:val="00EF7B59"/>
    <w:rsid w:val="00F01B46"/>
    <w:rsid w:val="00F0202C"/>
    <w:rsid w:val="00F03A91"/>
    <w:rsid w:val="00F03C38"/>
    <w:rsid w:val="00F042BC"/>
    <w:rsid w:val="00F04F70"/>
    <w:rsid w:val="00F055C0"/>
    <w:rsid w:val="00F062A4"/>
    <w:rsid w:val="00F07698"/>
    <w:rsid w:val="00F076D9"/>
    <w:rsid w:val="00F12DC5"/>
    <w:rsid w:val="00F20166"/>
    <w:rsid w:val="00F2368E"/>
    <w:rsid w:val="00F23ADE"/>
    <w:rsid w:val="00F262EC"/>
    <w:rsid w:val="00F26CDB"/>
    <w:rsid w:val="00F279EA"/>
    <w:rsid w:val="00F311D4"/>
    <w:rsid w:val="00F316BE"/>
    <w:rsid w:val="00F3172A"/>
    <w:rsid w:val="00F32142"/>
    <w:rsid w:val="00F33CF8"/>
    <w:rsid w:val="00F34C6E"/>
    <w:rsid w:val="00F350D4"/>
    <w:rsid w:val="00F357AC"/>
    <w:rsid w:val="00F368AC"/>
    <w:rsid w:val="00F369A5"/>
    <w:rsid w:val="00F40824"/>
    <w:rsid w:val="00F40E77"/>
    <w:rsid w:val="00F410B0"/>
    <w:rsid w:val="00F41A13"/>
    <w:rsid w:val="00F42AAA"/>
    <w:rsid w:val="00F43B7F"/>
    <w:rsid w:val="00F44508"/>
    <w:rsid w:val="00F46115"/>
    <w:rsid w:val="00F464B7"/>
    <w:rsid w:val="00F47915"/>
    <w:rsid w:val="00F47C12"/>
    <w:rsid w:val="00F502EE"/>
    <w:rsid w:val="00F503A2"/>
    <w:rsid w:val="00F53DAB"/>
    <w:rsid w:val="00F54831"/>
    <w:rsid w:val="00F54939"/>
    <w:rsid w:val="00F54D33"/>
    <w:rsid w:val="00F5701B"/>
    <w:rsid w:val="00F57788"/>
    <w:rsid w:val="00F57A3A"/>
    <w:rsid w:val="00F62348"/>
    <w:rsid w:val="00F640FF"/>
    <w:rsid w:val="00F641D1"/>
    <w:rsid w:val="00F64AA7"/>
    <w:rsid w:val="00F64BF4"/>
    <w:rsid w:val="00F658EB"/>
    <w:rsid w:val="00F65C8A"/>
    <w:rsid w:val="00F66AF3"/>
    <w:rsid w:val="00F67A52"/>
    <w:rsid w:val="00F70473"/>
    <w:rsid w:val="00F7191A"/>
    <w:rsid w:val="00F719D4"/>
    <w:rsid w:val="00F73C20"/>
    <w:rsid w:val="00F760B0"/>
    <w:rsid w:val="00F80268"/>
    <w:rsid w:val="00F80DBC"/>
    <w:rsid w:val="00F84014"/>
    <w:rsid w:val="00F843AC"/>
    <w:rsid w:val="00F84945"/>
    <w:rsid w:val="00F8763C"/>
    <w:rsid w:val="00F87B3C"/>
    <w:rsid w:val="00F909E4"/>
    <w:rsid w:val="00F90C6F"/>
    <w:rsid w:val="00F9157C"/>
    <w:rsid w:val="00F93C70"/>
    <w:rsid w:val="00F941BC"/>
    <w:rsid w:val="00FA3098"/>
    <w:rsid w:val="00FA30CD"/>
    <w:rsid w:val="00FA44D5"/>
    <w:rsid w:val="00FA4639"/>
    <w:rsid w:val="00FA4E2C"/>
    <w:rsid w:val="00FA5951"/>
    <w:rsid w:val="00FA6888"/>
    <w:rsid w:val="00FA6A20"/>
    <w:rsid w:val="00FA75FD"/>
    <w:rsid w:val="00FA7844"/>
    <w:rsid w:val="00FB3A69"/>
    <w:rsid w:val="00FB5B89"/>
    <w:rsid w:val="00FC0730"/>
    <w:rsid w:val="00FC26ED"/>
    <w:rsid w:val="00FC5B33"/>
    <w:rsid w:val="00FC5EFD"/>
    <w:rsid w:val="00FC69FD"/>
    <w:rsid w:val="00FC6C24"/>
    <w:rsid w:val="00FC7EA7"/>
    <w:rsid w:val="00FD2020"/>
    <w:rsid w:val="00FD24A1"/>
    <w:rsid w:val="00FD3561"/>
    <w:rsid w:val="00FD35FC"/>
    <w:rsid w:val="00FD432A"/>
    <w:rsid w:val="00FD6CCA"/>
    <w:rsid w:val="00FE0579"/>
    <w:rsid w:val="00FE0647"/>
    <w:rsid w:val="00FE0A35"/>
    <w:rsid w:val="00FE1FA5"/>
    <w:rsid w:val="00FE2D8C"/>
    <w:rsid w:val="00FE3947"/>
    <w:rsid w:val="00FE39C7"/>
    <w:rsid w:val="00FE40C6"/>
    <w:rsid w:val="00FF0353"/>
    <w:rsid w:val="00FF0927"/>
    <w:rsid w:val="00FF43F0"/>
    <w:rsid w:val="00FF4C25"/>
    <w:rsid w:val="00FF62F9"/>
    <w:rsid w:val="00FF6E27"/>
    <w:rsid w:val="00FF79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79"/>
    <w:pPr>
      <w:jc w:val="both"/>
    </w:pPr>
    <w:rPr>
      <w:rFonts w:ascii="Eras Md BT" w:eastAsia="Times New Roman" w:hAnsi="Eras Md BT" w:cs="Times New Roman"/>
      <w:bCs/>
      <w:szCs w:val="26"/>
    </w:rPr>
  </w:style>
  <w:style w:type="paragraph" w:styleId="Ttulo1">
    <w:name w:val="heading 1"/>
    <w:next w:val="Normal"/>
    <w:link w:val="Ttulo1Car"/>
    <w:uiPriority w:val="9"/>
    <w:qFormat/>
    <w:rsid w:val="000E2270"/>
    <w:pPr>
      <w:shd w:val="clear" w:color="auto" w:fill="047833"/>
      <w:outlineLvl w:val="0"/>
    </w:pPr>
    <w:rPr>
      <w:rFonts w:ascii="Source Sans Pro" w:eastAsiaTheme="majorEastAsia" w:hAnsi="Source Sans Pro" w:cstheme="majorBidi"/>
      <w:b/>
      <w:bCs/>
      <w:color w:val="FFFFFF" w:themeColor="background1"/>
      <w:szCs w:val="28"/>
      <w:lang w:eastAsia="es-ES"/>
    </w:rPr>
  </w:style>
  <w:style w:type="paragraph" w:styleId="Ttulo2">
    <w:name w:val="heading 2"/>
    <w:basedOn w:val="Normal"/>
    <w:next w:val="Normal"/>
    <w:link w:val="Ttulo2Car"/>
    <w:uiPriority w:val="9"/>
    <w:unhideWhenUsed/>
    <w:qFormat/>
    <w:rsid w:val="008D41D4"/>
    <w:pPr>
      <w:outlineLvl w:val="1"/>
    </w:pPr>
    <w:rPr>
      <w:rFonts w:ascii="Source Sans Pro" w:hAnsi="Source Sans Pro"/>
      <w:b/>
      <w:color w:val="000000" w:themeColor="text1"/>
      <w:szCs w:val="28"/>
    </w:rPr>
  </w:style>
  <w:style w:type="paragraph" w:styleId="Ttulo3">
    <w:name w:val="heading 3"/>
    <w:basedOn w:val="Estilo1"/>
    <w:next w:val="Normal"/>
    <w:link w:val="Ttulo3Car"/>
    <w:unhideWhenUsed/>
    <w:qFormat/>
    <w:rsid w:val="00A93787"/>
    <w:pPr>
      <w:outlineLvl w:val="2"/>
    </w:pPr>
  </w:style>
  <w:style w:type="paragraph" w:styleId="Ttulo4">
    <w:name w:val="heading 4"/>
    <w:basedOn w:val="Normal"/>
    <w:next w:val="Normal"/>
    <w:link w:val="Ttulo4Car"/>
    <w:uiPriority w:val="9"/>
    <w:unhideWhenUsed/>
    <w:qFormat/>
    <w:rsid w:val="004D4979"/>
    <w:pP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Verif">
    <w:name w:val="Título1-Verif"/>
    <w:basedOn w:val="Normal"/>
    <w:link w:val="Ttulo1-VerifCar"/>
    <w:rsid w:val="00516938"/>
    <w:pPr>
      <w:shd w:val="clear" w:color="auto" w:fill="057833"/>
      <w:spacing w:after="0"/>
    </w:pPr>
    <w:rPr>
      <w:rFonts w:ascii="Century Gothic" w:eastAsia="Calibri" w:hAnsi="Century Gothic"/>
      <w:b/>
      <w:caps/>
      <w:color w:val="FFFFFF"/>
    </w:rPr>
  </w:style>
  <w:style w:type="character" w:customStyle="1" w:styleId="Ttulo1-VerifCar">
    <w:name w:val="Título1-Verif Car"/>
    <w:link w:val="Ttulo1-Verif"/>
    <w:rsid w:val="00516938"/>
    <w:rPr>
      <w:rFonts w:ascii="Century Gothic" w:eastAsia="Calibri" w:hAnsi="Century Gothic" w:cs="Times New Roman"/>
      <w:b/>
      <w:bCs/>
      <w:caps/>
      <w:color w:val="FFFFFF"/>
      <w:szCs w:val="26"/>
      <w:shd w:val="clear" w:color="auto" w:fill="057833"/>
    </w:rPr>
  </w:style>
  <w:style w:type="character" w:styleId="Ttulodellibro">
    <w:name w:val="Book Title"/>
    <w:basedOn w:val="Fuentedeprrafopredeter"/>
    <w:uiPriority w:val="33"/>
    <w:qFormat/>
    <w:rsid w:val="00C0686B"/>
    <w:rPr>
      <w:b/>
      <w:bCs/>
      <w:smallCaps/>
      <w:spacing w:val="5"/>
    </w:rPr>
  </w:style>
  <w:style w:type="character" w:customStyle="1" w:styleId="Ttulo2Car">
    <w:name w:val="Título 2 Car"/>
    <w:basedOn w:val="Fuentedeprrafopredeter"/>
    <w:link w:val="Ttulo2"/>
    <w:uiPriority w:val="9"/>
    <w:rsid w:val="008D41D4"/>
    <w:rPr>
      <w:rFonts w:ascii="Source Sans Pro" w:eastAsia="Times New Roman" w:hAnsi="Source Sans Pro" w:cs="Times New Roman"/>
      <w:b/>
      <w:bCs/>
      <w:color w:val="000000" w:themeColor="text1"/>
      <w:szCs w:val="28"/>
    </w:rPr>
  </w:style>
  <w:style w:type="character" w:customStyle="1" w:styleId="Ttulo1Car">
    <w:name w:val="Título 1 Car"/>
    <w:basedOn w:val="Fuentedeprrafopredeter"/>
    <w:link w:val="Ttulo1"/>
    <w:uiPriority w:val="9"/>
    <w:rsid w:val="000E2270"/>
    <w:rPr>
      <w:rFonts w:ascii="Source Sans Pro" w:eastAsiaTheme="majorEastAsia" w:hAnsi="Source Sans Pro" w:cstheme="majorBidi"/>
      <w:b/>
      <w:bCs/>
      <w:color w:val="FFFFFF" w:themeColor="background1"/>
      <w:szCs w:val="28"/>
      <w:shd w:val="clear" w:color="auto" w:fill="047833"/>
      <w:lang w:eastAsia="es-ES"/>
    </w:rPr>
  </w:style>
  <w:style w:type="character" w:styleId="Textoennegrita">
    <w:name w:val="Strong"/>
    <w:basedOn w:val="Fuentedeprrafopredeter"/>
    <w:uiPriority w:val="22"/>
    <w:qFormat/>
    <w:rsid w:val="00C0686B"/>
    <w:rPr>
      <w:b/>
      <w:bCs/>
    </w:rPr>
  </w:style>
  <w:style w:type="paragraph" w:styleId="Ttulo">
    <w:name w:val="Title"/>
    <w:basedOn w:val="Normal"/>
    <w:next w:val="Normal"/>
    <w:link w:val="TtuloCar"/>
    <w:uiPriority w:val="10"/>
    <w:qFormat/>
    <w:rsid w:val="00C068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0686B"/>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rsid w:val="00A93787"/>
    <w:rPr>
      <w:rFonts w:ascii="Eras Md BT" w:eastAsia="Times New Roman" w:hAnsi="Eras Md BT" w:cs="Times New Roman"/>
      <w:b/>
      <w:bCs/>
      <w:color w:val="000000"/>
      <w:szCs w:val="26"/>
      <w:shd w:val="clear" w:color="auto" w:fill="C2D69B"/>
      <w:lang w:eastAsia="es-ES"/>
    </w:rPr>
  </w:style>
  <w:style w:type="paragraph" w:styleId="Subttulo">
    <w:name w:val="Subtitle"/>
    <w:basedOn w:val="Normal"/>
    <w:next w:val="Normal"/>
    <w:link w:val="SubttuloCar"/>
    <w:uiPriority w:val="11"/>
    <w:qFormat/>
    <w:rsid w:val="00C068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0686B"/>
    <w:rPr>
      <w:rFonts w:asciiTheme="majorHAnsi" w:eastAsiaTheme="majorEastAsia" w:hAnsiTheme="majorHAnsi" w:cstheme="majorBidi"/>
      <w:i/>
      <w:iCs/>
      <w:color w:val="4F81BD" w:themeColor="accent1"/>
      <w:spacing w:val="15"/>
      <w:sz w:val="24"/>
      <w:szCs w:val="24"/>
    </w:rPr>
  </w:style>
  <w:style w:type="paragraph" w:styleId="TtulodeTDC">
    <w:name w:val="TOC Heading"/>
    <w:basedOn w:val="Ttulo1"/>
    <w:next w:val="Normal"/>
    <w:uiPriority w:val="39"/>
    <w:unhideWhenUsed/>
    <w:qFormat/>
    <w:rsid w:val="00C0686B"/>
    <w:pPr>
      <w:outlineLvl w:val="9"/>
    </w:pPr>
  </w:style>
  <w:style w:type="paragraph" w:styleId="TDC1">
    <w:name w:val="toc 1"/>
    <w:basedOn w:val="Normal"/>
    <w:next w:val="Normal"/>
    <w:autoRedefine/>
    <w:uiPriority w:val="39"/>
    <w:unhideWhenUsed/>
    <w:rsid w:val="00B24031"/>
    <w:pPr>
      <w:tabs>
        <w:tab w:val="right" w:leader="dot" w:pos="9345"/>
      </w:tabs>
      <w:spacing w:before="120" w:after="0" w:line="360" w:lineRule="auto"/>
      <w:jc w:val="left"/>
    </w:pPr>
    <w:rPr>
      <w:rFonts w:ascii="Source Sans Pro" w:eastAsia="Noto Sans HK Black" w:hAnsi="Source Sans Pro"/>
      <w:b/>
      <w:noProof/>
      <w:sz w:val="18"/>
      <w:szCs w:val="18"/>
    </w:rPr>
  </w:style>
  <w:style w:type="paragraph" w:styleId="TDC3">
    <w:name w:val="toc 3"/>
    <w:basedOn w:val="Normal"/>
    <w:next w:val="Normal"/>
    <w:autoRedefine/>
    <w:uiPriority w:val="39"/>
    <w:unhideWhenUsed/>
    <w:rsid w:val="00C0686B"/>
    <w:pPr>
      <w:spacing w:after="0"/>
      <w:ind w:left="440"/>
      <w:jc w:val="left"/>
    </w:pPr>
    <w:rPr>
      <w:rFonts w:asciiTheme="minorHAnsi" w:hAnsiTheme="minorHAnsi"/>
      <w:szCs w:val="22"/>
    </w:rPr>
  </w:style>
  <w:style w:type="character" w:styleId="Hipervnculo">
    <w:name w:val="Hyperlink"/>
    <w:basedOn w:val="Fuentedeprrafopredeter"/>
    <w:uiPriority w:val="99"/>
    <w:unhideWhenUsed/>
    <w:rsid w:val="00C0686B"/>
    <w:rPr>
      <w:color w:val="0000FF" w:themeColor="hyperlink"/>
      <w:u w:val="single"/>
    </w:rPr>
  </w:style>
  <w:style w:type="paragraph" w:styleId="Textodeglobo">
    <w:name w:val="Balloon Text"/>
    <w:basedOn w:val="Normal"/>
    <w:link w:val="TextodegloboCar"/>
    <w:uiPriority w:val="99"/>
    <w:semiHidden/>
    <w:unhideWhenUsed/>
    <w:rsid w:val="00C068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6B"/>
    <w:rPr>
      <w:rFonts w:ascii="Tahoma" w:hAnsi="Tahoma" w:cs="Tahoma"/>
      <w:sz w:val="16"/>
      <w:szCs w:val="16"/>
    </w:rPr>
  </w:style>
  <w:style w:type="paragraph" w:styleId="Citadestacada">
    <w:name w:val="Intense Quote"/>
    <w:basedOn w:val="Normal"/>
    <w:next w:val="Normal"/>
    <w:link w:val="CitadestacadaCar"/>
    <w:uiPriority w:val="30"/>
    <w:qFormat/>
    <w:rsid w:val="00C0686B"/>
    <w:pPr>
      <w:pBdr>
        <w:bottom w:val="single" w:sz="4" w:space="4" w:color="4F81BD" w:themeColor="accent1"/>
      </w:pBdr>
      <w:spacing w:before="200" w:after="280"/>
      <w:ind w:left="936" w:right="936"/>
    </w:pPr>
    <w:rPr>
      <w:b/>
      <w:i/>
      <w:iCs/>
      <w:color w:val="4F81BD" w:themeColor="accent1"/>
    </w:rPr>
  </w:style>
  <w:style w:type="character" w:customStyle="1" w:styleId="CitadestacadaCar">
    <w:name w:val="Cita destacada Car"/>
    <w:basedOn w:val="Fuentedeprrafopredeter"/>
    <w:link w:val="Citadestacada"/>
    <w:uiPriority w:val="30"/>
    <w:rsid w:val="00C0686B"/>
    <w:rPr>
      <w:b/>
      <w:bCs/>
      <w:i/>
      <w:iCs/>
      <w:color w:val="4F81BD" w:themeColor="accent1"/>
    </w:rPr>
  </w:style>
  <w:style w:type="paragraph" w:customStyle="1" w:styleId="Estilo1">
    <w:name w:val="Estilo1"/>
    <w:link w:val="Estilo1Car"/>
    <w:rsid w:val="00A93787"/>
    <w:pPr>
      <w:shd w:val="clear" w:color="auto" w:fill="C2D69B"/>
      <w:tabs>
        <w:tab w:val="left" w:pos="709"/>
      </w:tabs>
      <w:spacing w:before="240" w:after="60" w:line="360" w:lineRule="auto"/>
      <w:jc w:val="both"/>
    </w:pPr>
    <w:rPr>
      <w:rFonts w:ascii="Eras Md BT" w:eastAsia="Times New Roman" w:hAnsi="Eras Md BT" w:cs="Times New Roman"/>
      <w:b/>
      <w:bCs/>
      <w:color w:val="000000"/>
      <w:szCs w:val="26"/>
      <w:lang w:eastAsia="es-ES"/>
    </w:rPr>
  </w:style>
  <w:style w:type="paragraph" w:styleId="TDC2">
    <w:name w:val="toc 2"/>
    <w:basedOn w:val="Normal"/>
    <w:next w:val="Normal"/>
    <w:autoRedefine/>
    <w:uiPriority w:val="39"/>
    <w:unhideWhenUsed/>
    <w:rsid w:val="0058187B"/>
    <w:pPr>
      <w:tabs>
        <w:tab w:val="right" w:leader="dot" w:pos="8777"/>
      </w:tabs>
      <w:spacing w:after="0"/>
      <w:ind w:left="220"/>
      <w:jc w:val="left"/>
    </w:pPr>
    <w:rPr>
      <w:rFonts w:asciiTheme="minorHAnsi" w:hAnsiTheme="minorHAnsi"/>
      <w:b/>
      <w:noProof/>
      <w:szCs w:val="22"/>
    </w:rPr>
  </w:style>
  <w:style w:type="character" w:customStyle="1" w:styleId="Estilo1Car">
    <w:name w:val="Estilo1 Car"/>
    <w:basedOn w:val="Ttulo3Car"/>
    <w:link w:val="Estilo1"/>
    <w:rsid w:val="00A93787"/>
    <w:rPr>
      <w:rFonts w:ascii="Eras Md BT" w:eastAsia="Times New Roman" w:hAnsi="Eras Md BT" w:cs="Times New Roman"/>
      <w:b/>
      <w:bCs/>
      <w:color w:val="000000"/>
      <w:szCs w:val="26"/>
      <w:shd w:val="clear" w:color="auto" w:fill="C2D69B"/>
      <w:lang w:eastAsia="es-ES"/>
    </w:rPr>
  </w:style>
  <w:style w:type="paragraph" w:styleId="Prrafodelista">
    <w:name w:val="List Paragraph"/>
    <w:basedOn w:val="Normal"/>
    <w:uiPriority w:val="34"/>
    <w:qFormat/>
    <w:rsid w:val="00C164FC"/>
    <w:pPr>
      <w:ind w:left="720"/>
      <w:contextualSpacing/>
    </w:pPr>
  </w:style>
  <w:style w:type="paragraph" w:styleId="Sinespaciado">
    <w:name w:val="No Spacing"/>
    <w:link w:val="SinespaciadoCar"/>
    <w:uiPriority w:val="1"/>
    <w:qFormat/>
    <w:rsid w:val="007C740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C740B"/>
    <w:rPr>
      <w:rFonts w:eastAsiaTheme="minorEastAsia"/>
    </w:rPr>
  </w:style>
  <w:style w:type="table" w:styleId="Tablaconcuadrcula">
    <w:name w:val="Table Grid"/>
    <w:basedOn w:val="Tablanormal"/>
    <w:uiPriority w:val="59"/>
    <w:rsid w:val="00320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84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4EF5"/>
  </w:style>
  <w:style w:type="paragraph" w:styleId="Piedepgina">
    <w:name w:val="footer"/>
    <w:basedOn w:val="Normal"/>
    <w:link w:val="PiedepginaCar"/>
    <w:uiPriority w:val="99"/>
    <w:unhideWhenUsed/>
    <w:rsid w:val="00184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4EF5"/>
  </w:style>
  <w:style w:type="paragraph" w:styleId="NormalWeb">
    <w:name w:val="Normal (Web)"/>
    <w:basedOn w:val="Normal"/>
    <w:uiPriority w:val="99"/>
    <w:unhideWhenUsed/>
    <w:rsid w:val="0006731F"/>
    <w:pPr>
      <w:spacing w:before="100" w:beforeAutospacing="1" w:after="100" w:afterAutospacing="1" w:line="240" w:lineRule="auto"/>
    </w:pPr>
    <w:rPr>
      <w:rFonts w:ascii="Times New Roman" w:hAnsi="Times New Roman"/>
      <w:sz w:val="24"/>
      <w:szCs w:val="24"/>
      <w:lang w:eastAsia="es-ES"/>
    </w:rPr>
  </w:style>
  <w:style w:type="paragraph" w:customStyle="1" w:styleId="AGAESubtitulo2Texto">
    <w:name w:val="AGAE Subtitulo 2. Texto"/>
    <w:basedOn w:val="Normal"/>
    <w:rsid w:val="002032EC"/>
    <w:pPr>
      <w:numPr>
        <w:numId w:val="1"/>
      </w:numPr>
      <w:tabs>
        <w:tab w:val="left" w:pos="709"/>
      </w:tabs>
      <w:spacing w:before="120" w:after="120" w:line="360" w:lineRule="auto"/>
    </w:pPr>
    <w:rPr>
      <w:rFonts w:ascii="Century Gothic" w:hAnsi="Century Gothic"/>
      <w:b/>
      <w:color w:val="000000"/>
      <w:szCs w:val="24"/>
      <w:lang w:eastAsia="es-ES"/>
    </w:rPr>
  </w:style>
  <w:style w:type="paragraph" w:customStyle="1" w:styleId="Normal1">
    <w:name w:val="Normal1"/>
    <w:rsid w:val="00573932"/>
    <w:pPr>
      <w:spacing w:after="0"/>
    </w:pPr>
    <w:rPr>
      <w:rFonts w:ascii="Arial" w:eastAsia="Arial" w:hAnsi="Arial" w:cs="Arial"/>
      <w:color w:val="000000"/>
      <w:lang w:eastAsia="es-ES"/>
    </w:rPr>
  </w:style>
  <w:style w:type="character" w:styleId="nfasisintenso">
    <w:name w:val="Intense Emphasis"/>
    <w:basedOn w:val="Fuentedeprrafopredeter"/>
    <w:uiPriority w:val="21"/>
    <w:qFormat/>
    <w:rsid w:val="0044555A"/>
    <w:rPr>
      <w:rFonts w:ascii="Eras Md BT" w:hAnsi="Eras Md BT"/>
      <w:b/>
      <w:bCs/>
      <w:i/>
      <w:iCs/>
      <w:color w:val="4F81BD" w:themeColor="accent1"/>
      <w:sz w:val="22"/>
    </w:rPr>
  </w:style>
  <w:style w:type="paragraph" w:styleId="Textonotaalfinal">
    <w:name w:val="endnote text"/>
    <w:basedOn w:val="Normal"/>
    <w:link w:val="TextonotaalfinalCar"/>
    <w:uiPriority w:val="99"/>
    <w:semiHidden/>
    <w:unhideWhenUsed/>
    <w:rsid w:val="00D330A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330A4"/>
    <w:rPr>
      <w:sz w:val="20"/>
      <w:szCs w:val="20"/>
    </w:rPr>
  </w:style>
  <w:style w:type="character" w:styleId="Refdenotaalfinal">
    <w:name w:val="endnote reference"/>
    <w:basedOn w:val="Fuentedeprrafopredeter"/>
    <w:uiPriority w:val="99"/>
    <w:semiHidden/>
    <w:unhideWhenUsed/>
    <w:rsid w:val="00D330A4"/>
    <w:rPr>
      <w:vertAlign w:val="superscript"/>
    </w:rPr>
  </w:style>
  <w:style w:type="paragraph" w:styleId="Textonotapie">
    <w:name w:val="footnote text"/>
    <w:basedOn w:val="Normal"/>
    <w:link w:val="TextonotapieCar"/>
    <w:uiPriority w:val="99"/>
    <w:unhideWhenUsed/>
    <w:rsid w:val="00D330A4"/>
    <w:pPr>
      <w:spacing w:after="0" w:line="240" w:lineRule="auto"/>
    </w:pPr>
    <w:rPr>
      <w:sz w:val="20"/>
      <w:szCs w:val="20"/>
    </w:rPr>
  </w:style>
  <w:style w:type="character" w:customStyle="1" w:styleId="TextonotapieCar">
    <w:name w:val="Texto nota pie Car"/>
    <w:basedOn w:val="Fuentedeprrafopredeter"/>
    <w:link w:val="Textonotapie"/>
    <w:uiPriority w:val="99"/>
    <w:rsid w:val="00D330A4"/>
    <w:rPr>
      <w:sz w:val="20"/>
      <w:szCs w:val="20"/>
    </w:rPr>
  </w:style>
  <w:style w:type="character" w:styleId="Refdenotaalpie">
    <w:name w:val="footnote reference"/>
    <w:basedOn w:val="Fuentedeprrafopredeter"/>
    <w:uiPriority w:val="99"/>
    <w:semiHidden/>
    <w:unhideWhenUsed/>
    <w:rsid w:val="00D330A4"/>
    <w:rPr>
      <w:vertAlign w:val="superscript"/>
    </w:rPr>
  </w:style>
  <w:style w:type="character" w:customStyle="1" w:styleId="Ttulo4Car">
    <w:name w:val="Título 4 Car"/>
    <w:basedOn w:val="Fuentedeprrafopredeter"/>
    <w:link w:val="Ttulo4"/>
    <w:uiPriority w:val="9"/>
    <w:rsid w:val="004D4979"/>
    <w:rPr>
      <w:rFonts w:ascii="Eras Md BT" w:eastAsia="Times New Roman" w:hAnsi="Eras Md BT" w:cs="Times New Roman"/>
      <w:b/>
      <w:bCs/>
      <w:szCs w:val="26"/>
    </w:rPr>
  </w:style>
  <w:style w:type="paragraph" w:customStyle="1" w:styleId="Default">
    <w:name w:val="Default"/>
    <w:rsid w:val="00A84D9A"/>
    <w:pPr>
      <w:widowControl w:val="0"/>
      <w:autoSpaceDE w:val="0"/>
      <w:autoSpaceDN w:val="0"/>
      <w:adjustRightInd w:val="0"/>
      <w:spacing w:after="0" w:line="240" w:lineRule="auto"/>
    </w:pPr>
    <w:rPr>
      <w:rFonts w:ascii="Verdana" w:hAnsi="Verdana" w:cs="Verdana"/>
      <w:color w:val="000000"/>
      <w:sz w:val="24"/>
      <w:szCs w:val="24"/>
    </w:rPr>
  </w:style>
  <w:style w:type="table" w:styleId="Cuadrculamedia1-nfasis3">
    <w:name w:val="Medium Grid 1 Accent 3"/>
    <w:basedOn w:val="Tablanormal"/>
    <w:uiPriority w:val="67"/>
    <w:rsid w:val="005B738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DC4">
    <w:name w:val="toc 4"/>
    <w:basedOn w:val="Normal"/>
    <w:next w:val="Normal"/>
    <w:autoRedefine/>
    <w:uiPriority w:val="39"/>
    <w:semiHidden/>
    <w:unhideWhenUsed/>
    <w:rsid w:val="003A3B95"/>
    <w:pPr>
      <w:spacing w:after="0"/>
      <w:ind w:left="660"/>
      <w:jc w:val="left"/>
    </w:pPr>
    <w:rPr>
      <w:rFonts w:asciiTheme="minorHAnsi" w:hAnsiTheme="minorHAnsi"/>
      <w:sz w:val="20"/>
      <w:szCs w:val="20"/>
    </w:rPr>
  </w:style>
  <w:style w:type="paragraph" w:styleId="TDC5">
    <w:name w:val="toc 5"/>
    <w:basedOn w:val="Normal"/>
    <w:next w:val="Normal"/>
    <w:autoRedefine/>
    <w:uiPriority w:val="39"/>
    <w:semiHidden/>
    <w:unhideWhenUsed/>
    <w:rsid w:val="003A3B95"/>
    <w:pPr>
      <w:spacing w:after="0"/>
      <w:ind w:left="880"/>
      <w:jc w:val="left"/>
    </w:pPr>
    <w:rPr>
      <w:rFonts w:asciiTheme="minorHAnsi" w:hAnsiTheme="minorHAnsi"/>
      <w:sz w:val="20"/>
      <w:szCs w:val="20"/>
    </w:rPr>
  </w:style>
  <w:style w:type="paragraph" w:styleId="TDC6">
    <w:name w:val="toc 6"/>
    <w:basedOn w:val="Normal"/>
    <w:next w:val="Normal"/>
    <w:autoRedefine/>
    <w:uiPriority w:val="39"/>
    <w:semiHidden/>
    <w:unhideWhenUsed/>
    <w:rsid w:val="003A3B95"/>
    <w:pPr>
      <w:spacing w:after="0"/>
      <w:ind w:left="1100"/>
      <w:jc w:val="left"/>
    </w:pPr>
    <w:rPr>
      <w:rFonts w:asciiTheme="minorHAnsi" w:hAnsiTheme="minorHAnsi"/>
      <w:sz w:val="20"/>
      <w:szCs w:val="20"/>
    </w:rPr>
  </w:style>
  <w:style w:type="paragraph" w:styleId="TDC7">
    <w:name w:val="toc 7"/>
    <w:basedOn w:val="Normal"/>
    <w:next w:val="Normal"/>
    <w:autoRedefine/>
    <w:uiPriority w:val="39"/>
    <w:semiHidden/>
    <w:unhideWhenUsed/>
    <w:rsid w:val="003A3B95"/>
    <w:pPr>
      <w:spacing w:after="0"/>
      <w:ind w:left="1320"/>
      <w:jc w:val="left"/>
    </w:pPr>
    <w:rPr>
      <w:rFonts w:asciiTheme="minorHAnsi" w:hAnsiTheme="minorHAnsi"/>
      <w:sz w:val="20"/>
      <w:szCs w:val="20"/>
    </w:rPr>
  </w:style>
  <w:style w:type="paragraph" w:styleId="TDC8">
    <w:name w:val="toc 8"/>
    <w:basedOn w:val="Normal"/>
    <w:next w:val="Normal"/>
    <w:autoRedefine/>
    <w:uiPriority w:val="39"/>
    <w:semiHidden/>
    <w:unhideWhenUsed/>
    <w:rsid w:val="003A3B95"/>
    <w:pPr>
      <w:spacing w:after="0"/>
      <w:ind w:left="1540"/>
      <w:jc w:val="left"/>
    </w:pPr>
    <w:rPr>
      <w:rFonts w:asciiTheme="minorHAnsi" w:hAnsiTheme="minorHAnsi"/>
      <w:sz w:val="20"/>
      <w:szCs w:val="20"/>
    </w:rPr>
  </w:style>
  <w:style w:type="paragraph" w:styleId="TDC9">
    <w:name w:val="toc 9"/>
    <w:basedOn w:val="Normal"/>
    <w:next w:val="Normal"/>
    <w:autoRedefine/>
    <w:uiPriority w:val="39"/>
    <w:semiHidden/>
    <w:unhideWhenUsed/>
    <w:rsid w:val="003A3B95"/>
    <w:pPr>
      <w:spacing w:after="0"/>
      <w:ind w:left="1760"/>
      <w:jc w:val="left"/>
    </w:pPr>
    <w:rPr>
      <w:rFonts w:asciiTheme="minorHAnsi" w:hAnsiTheme="minorHAnsi"/>
      <w:sz w:val="20"/>
      <w:szCs w:val="20"/>
    </w:rPr>
  </w:style>
  <w:style w:type="paragraph" w:styleId="Revisin">
    <w:name w:val="Revision"/>
    <w:hidden/>
    <w:uiPriority w:val="99"/>
    <w:semiHidden/>
    <w:rsid w:val="00F464B7"/>
    <w:pPr>
      <w:spacing w:after="0" w:line="240" w:lineRule="auto"/>
    </w:pPr>
    <w:rPr>
      <w:rFonts w:ascii="Eras Md BT" w:eastAsia="Times New Roman" w:hAnsi="Eras Md BT" w:cs="Times New Roman"/>
      <w:bCs/>
      <w:szCs w:val="26"/>
    </w:rPr>
  </w:style>
  <w:style w:type="paragraph" w:customStyle="1" w:styleId="texto1">
    <w:name w:val="texto1"/>
    <w:basedOn w:val="Normal"/>
    <w:rsid w:val="003A1BF7"/>
    <w:pPr>
      <w:spacing w:before="100" w:beforeAutospacing="1" w:after="100" w:afterAutospacing="1" w:line="240" w:lineRule="auto"/>
      <w:ind w:left="180"/>
    </w:pPr>
    <w:rPr>
      <w:rFonts w:ascii="Verdana" w:hAnsi="Verdana"/>
      <w:bCs w:val="0"/>
      <w:color w:val="303030"/>
      <w:sz w:val="17"/>
      <w:szCs w:val="17"/>
      <w:lang w:eastAsia="es-ES"/>
    </w:rPr>
  </w:style>
  <w:style w:type="character" w:styleId="Refdecomentario">
    <w:name w:val="annotation reference"/>
    <w:basedOn w:val="Fuentedeprrafopredeter"/>
    <w:uiPriority w:val="99"/>
    <w:semiHidden/>
    <w:unhideWhenUsed/>
    <w:rsid w:val="00217BEF"/>
    <w:rPr>
      <w:sz w:val="16"/>
      <w:szCs w:val="16"/>
    </w:rPr>
  </w:style>
  <w:style w:type="paragraph" w:styleId="Textocomentario">
    <w:name w:val="annotation text"/>
    <w:basedOn w:val="Normal"/>
    <w:link w:val="TextocomentarioCar"/>
    <w:uiPriority w:val="99"/>
    <w:unhideWhenUsed/>
    <w:rsid w:val="00217BEF"/>
    <w:pPr>
      <w:spacing w:line="240" w:lineRule="auto"/>
    </w:pPr>
    <w:rPr>
      <w:sz w:val="20"/>
      <w:szCs w:val="20"/>
    </w:rPr>
  </w:style>
  <w:style w:type="character" w:customStyle="1" w:styleId="TextocomentarioCar">
    <w:name w:val="Texto comentario Car"/>
    <w:basedOn w:val="Fuentedeprrafopredeter"/>
    <w:link w:val="Textocomentario"/>
    <w:uiPriority w:val="99"/>
    <w:rsid w:val="00217BEF"/>
    <w:rPr>
      <w:rFonts w:ascii="Eras Md BT" w:eastAsia="Times New Roman" w:hAnsi="Eras Md BT" w:cs="Times New Roman"/>
      <w:bCs/>
      <w:sz w:val="20"/>
      <w:szCs w:val="20"/>
    </w:rPr>
  </w:style>
  <w:style w:type="paragraph" w:styleId="Asuntodelcomentario">
    <w:name w:val="annotation subject"/>
    <w:basedOn w:val="Textocomentario"/>
    <w:next w:val="Textocomentario"/>
    <w:link w:val="AsuntodelcomentarioCar"/>
    <w:uiPriority w:val="99"/>
    <w:semiHidden/>
    <w:unhideWhenUsed/>
    <w:rsid w:val="00217BEF"/>
    <w:rPr>
      <w:b/>
    </w:rPr>
  </w:style>
  <w:style w:type="character" w:customStyle="1" w:styleId="AsuntodelcomentarioCar">
    <w:name w:val="Asunto del comentario Car"/>
    <w:basedOn w:val="TextocomentarioCar"/>
    <w:link w:val="Asuntodelcomentario"/>
    <w:uiPriority w:val="99"/>
    <w:semiHidden/>
    <w:rsid w:val="00217BEF"/>
    <w:rPr>
      <w:rFonts w:ascii="Eras Md BT" w:eastAsia="Times New Roman" w:hAnsi="Eras Md BT" w:cs="Times New Roman"/>
      <w:b/>
      <w:bCs/>
      <w:sz w:val="20"/>
      <w:szCs w:val="20"/>
    </w:rPr>
  </w:style>
  <w:style w:type="character" w:styleId="Nmerodelnea">
    <w:name w:val="line number"/>
    <w:basedOn w:val="Fuentedeprrafopredeter"/>
    <w:uiPriority w:val="99"/>
    <w:semiHidden/>
    <w:unhideWhenUsed/>
    <w:rsid w:val="001D6D15"/>
  </w:style>
  <w:style w:type="paragraph" w:styleId="Textosinformato">
    <w:name w:val="Plain Text"/>
    <w:basedOn w:val="Normal"/>
    <w:link w:val="TextosinformatoCar"/>
    <w:uiPriority w:val="99"/>
    <w:semiHidden/>
    <w:unhideWhenUsed/>
    <w:rsid w:val="007D4EE9"/>
    <w:pPr>
      <w:spacing w:after="0" w:line="240" w:lineRule="auto"/>
      <w:jc w:val="left"/>
    </w:pPr>
    <w:rPr>
      <w:rFonts w:ascii="Consolas" w:hAnsi="Consolas"/>
      <w:bCs w:val="0"/>
      <w:sz w:val="21"/>
      <w:szCs w:val="21"/>
      <w:lang w:eastAsia="es-ES"/>
    </w:rPr>
  </w:style>
  <w:style w:type="character" w:customStyle="1" w:styleId="TextosinformatoCar">
    <w:name w:val="Texto sin formato Car"/>
    <w:basedOn w:val="Fuentedeprrafopredeter"/>
    <w:link w:val="Textosinformato"/>
    <w:uiPriority w:val="99"/>
    <w:semiHidden/>
    <w:rsid w:val="007D4EE9"/>
    <w:rPr>
      <w:rFonts w:ascii="Consolas" w:eastAsia="Times New Roman" w:hAnsi="Consolas" w:cs="Times New Roman"/>
      <w:sz w:val="21"/>
      <w:szCs w:val="21"/>
      <w:lang w:eastAsia="es-ES"/>
    </w:rPr>
  </w:style>
  <w:style w:type="table" w:styleId="Sombreadoclaro-nfasis2">
    <w:name w:val="Light Shading Accent 2"/>
    <w:basedOn w:val="Tablanormal"/>
    <w:uiPriority w:val="60"/>
    <w:rsid w:val="00B36DF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GAETextonormal">
    <w:name w:val="AGAE Texto normal"/>
    <w:basedOn w:val="Normal"/>
    <w:link w:val="AGAETextonormalCar"/>
    <w:rsid w:val="000E4226"/>
    <w:pPr>
      <w:tabs>
        <w:tab w:val="left" w:pos="709"/>
      </w:tabs>
      <w:spacing w:before="120" w:after="120" w:line="360" w:lineRule="auto"/>
    </w:pPr>
    <w:rPr>
      <w:rFonts w:ascii="Century Gothic" w:hAnsi="Century Gothic"/>
      <w:bCs w:val="0"/>
      <w:color w:val="000000"/>
      <w:szCs w:val="24"/>
    </w:rPr>
  </w:style>
  <w:style w:type="paragraph" w:customStyle="1" w:styleId="AGAETtulo1Texto">
    <w:name w:val="AGAE Título 1. Texto"/>
    <w:basedOn w:val="Normal"/>
    <w:qFormat/>
    <w:rsid w:val="000E4226"/>
    <w:pPr>
      <w:shd w:val="clear" w:color="auto" w:fill="047833"/>
      <w:spacing w:after="0"/>
    </w:pPr>
    <w:rPr>
      <w:rFonts w:eastAsia="Calibri"/>
      <w:b/>
      <w:bCs w:val="0"/>
      <w:caps/>
      <w:color w:val="FFFFFF"/>
      <w:sz w:val="28"/>
      <w:szCs w:val="28"/>
    </w:rPr>
  </w:style>
  <w:style w:type="paragraph" w:customStyle="1" w:styleId="titulo2-verif">
    <w:name w:val="titulo2-verif"/>
    <w:basedOn w:val="Normal"/>
    <w:link w:val="titulo2-verifCar"/>
    <w:qFormat/>
    <w:rsid w:val="000E4226"/>
    <w:pPr>
      <w:shd w:val="clear" w:color="auto" w:fill="76923C"/>
      <w:spacing w:after="0"/>
    </w:pPr>
    <w:rPr>
      <w:rFonts w:ascii="Century Gothic" w:eastAsia="Calibri" w:hAnsi="Century Gothic"/>
      <w:b/>
      <w:bCs w:val="0"/>
      <w:i/>
      <w:caps/>
      <w:color w:val="FFFFFF"/>
      <w:szCs w:val="22"/>
    </w:rPr>
  </w:style>
  <w:style w:type="character" w:customStyle="1" w:styleId="titulo2-verifCar">
    <w:name w:val="titulo2-verif Car"/>
    <w:link w:val="titulo2-verif"/>
    <w:rsid w:val="000E4226"/>
    <w:rPr>
      <w:rFonts w:ascii="Century Gothic" w:eastAsia="Calibri" w:hAnsi="Century Gothic" w:cs="Times New Roman"/>
      <w:b/>
      <w:i/>
      <w:caps/>
      <w:color w:val="FFFFFF"/>
      <w:shd w:val="clear" w:color="auto" w:fill="76923C"/>
    </w:rPr>
  </w:style>
  <w:style w:type="character" w:customStyle="1" w:styleId="AGAETextonormalCar">
    <w:name w:val="AGAE Texto normal Car"/>
    <w:link w:val="AGAETextonormal"/>
    <w:rsid w:val="000E4226"/>
    <w:rPr>
      <w:rFonts w:ascii="Century Gothic" w:eastAsia="Times New Roman" w:hAnsi="Century Gothic" w:cs="Times New Roman"/>
      <w:color w:val="000000"/>
      <w:szCs w:val="24"/>
    </w:rPr>
  </w:style>
  <w:style w:type="table" w:customStyle="1" w:styleId="PlainTable11">
    <w:name w:val="Plain Table 11"/>
    <w:basedOn w:val="Tablanormal"/>
    <w:uiPriority w:val="41"/>
    <w:rsid w:val="000E4226"/>
    <w:pPr>
      <w:spacing w:after="0" w:line="240" w:lineRule="auto"/>
    </w:pPr>
    <w:rPr>
      <w:rFonts w:ascii="Century Gothic" w:eastAsia="Calibri" w:hAnsi="Century Gothic" w:cs="Times New Roman"/>
      <w:sz w:val="20"/>
      <w:szCs w:val="20"/>
      <w:lang w:eastAsia="es-E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partir">
    <w:name w:val="no_partir"/>
    <w:basedOn w:val="Fuentedeprrafopredeter"/>
    <w:rsid w:val="007059A9"/>
  </w:style>
  <w:style w:type="table" w:styleId="Sombreadoclaro-nfasis3">
    <w:name w:val="Light Shading Accent 3"/>
    <w:basedOn w:val="Tablanormal"/>
    <w:uiPriority w:val="60"/>
    <w:rsid w:val="007541A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3">
    <w:name w:val="Light Grid Accent 3"/>
    <w:basedOn w:val="Tablanormal"/>
    <w:uiPriority w:val="62"/>
    <w:rsid w:val="007541A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74128946">
      <w:bodyDiv w:val="1"/>
      <w:marLeft w:val="0"/>
      <w:marRight w:val="0"/>
      <w:marTop w:val="0"/>
      <w:marBottom w:val="0"/>
      <w:divBdr>
        <w:top w:val="none" w:sz="0" w:space="0" w:color="auto"/>
        <w:left w:val="none" w:sz="0" w:space="0" w:color="auto"/>
        <w:bottom w:val="none" w:sz="0" w:space="0" w:color="auto"/>
        <w:right w:val="none" w:sz="0" w:space="0" w:color="auto"/>
      </w:divBdr>
    </w:div>
    <w:div w:id="244268509">
      <w:bodyDiv w:val="1"/>
      <w:marLeft w:val="0"/>
      <w:marRight w:val="0"/>
      <w:marTop w:val="0"/>
      <w:marBottom w:val="0"/>
      <w:divBdr>
        <w:top w:val="none" w:sz="0" w:space="0" w:color="auto"/>
        <w:left w:val="none" w:sz="0" w:space="0" w:color="auto"/>
        <w:bottom w:val="none" w:sz="0" w:space="0" w:color="auto"/>
        <w:right w:val="none" w:sz="0" w:space="0" w:color="auto"/>
      </w:divBdr>
    </w:div>
    <w:div w:id="308562938">
      <w:bodyDiv w:val="1"/>
      <w:marLeft w:val="0"/>
      <w:marRight w:val="0"/>
      <w:marTop w:val="0"/>
      <w:marBottom w:val="0"/>
      <w:divBdr>
        <w:top w:val="none" w:sz="0" w:space="0" w:color="auto"/>
        <w:left w:val="none" w:sz="0" w:space="0" w:color="auto"/>
        <w:bottom w:val="none" w:sz="0" w:space="0" w:color="auto"/>
        <w:right w:val="none" w:sz="0" w:space="0" w:color="auto"/>
      </w:divBdr>
    </w:div>
    <w:div w:id="384064108">
      <w:bodyDiv w:val="1"/>
      <w:marLeft w:val="0"/>
      <w:marRight w:val="0"/>
      <w:marTop w:val="0"/>
      <w:marBottom w:val="0"/>
      <w:divBdr>
        <w:top w:val="none" w:sz="0" w:space="0" w:color="auto"/>
        <w:left w:val="none" w:sz="0" w:space="0" w:color="auto"/>
        <w:bottom w:val="none" w:sz="0" w:space="0" w:color="auto"/>
        <w:right w:val="none" w:sz="0" w:space="0" w:color="auto"/>
      </w:divBdr>
    </w:div>
    <w:div w:id="607929303">
      <w:bodyDiv w:val="1"/>
      <w:marLeft w:val="0"/>
      <w:marRight w:val="0"/>
      <w:marTop w:val="0"/>
      <w:marBottom w:val="0"/>
      <w:divBdr>
        <w:top w:val="none" w:sz="0" w:space="0" w:color="auto"/>
        <w:left w:val="none" w:sz="0" w:space="0" w:color="auto"/>
        <w:bottom w:val="none" w:sz="0" w:space="0" w:color="auto"/>
        <w:right w:val="none" w:sz="0" w:space="0" w:color="auto"/>
      </w:divBdr>
    </w:div>
    <w:div w:id="610087573">
      <w:bodyDiv w:val="1"/>
      <w:marLeft w:val="0"/>
      <w:marRight w:val="0"/>
      <w:marTop w:val="0"/>
      <w:marBottom w:val="0"/>
      <w:divBdr>
        <w:top w:val="none" w:sz="0" w:space="0" w:color="auto"/>
        <w:left w:val="none" w:sz="0" w:space="0" w:color="auto"/>
        <w:bottom w:val="none" w:sz="0" w:space="0" w:color="auto"/>
        <w:right w:val="none" w:sz="0" w:space="0" w:color="auto"/>
      </w:divBdr>
    </w:div>
    <w:div w:id="614482550">
      <w:bodyDiv w:val="1"/>
      <w:marLeft w:val="0"/>
      <w:marRight w:val="0"/>
      <w:marTop w:val="0"/>
      <w:marBottom w:val="0"/>
      <w:divBdr>
        <w:top w:val="none" w:sz="0" w:space="0" w:color="auto"/>
        <w:left w:val="none" w:sz="0" w:space="0" w:color="auto"/>
        <w:bottom w:val="none" w:sz="0" w:space="0" w:color="auto"/>
        <w:right w:val="none" w:sz="0" w:space="0" w:color="auto"/>
      </w:divBdr>
    </w:div>
    <w:div w:id="1043095171">
      <w:bodyDiv w:val="1"/>
      <w:marLeft w:val="0"/>
      <w:marRight w:val="0"/>
      <w:marTop w:val="0"/>
      <w:marBottom w:val="0"/>
      <w:divBdr>
        <w:top w:val="none" w:sz="0" w:space="0" w:color="auto"/>
        <w:left w:val="none" w:sz="0" w:space="0" w:color="auto"/>
        <w:bottom w:val="none" w:sz="0" w:space="0" w:color="auto"/>
        <w:right w:val="none" w:sz="0" w:space="0" w:color="auto"/>
      </w:divBdr>
    </w:div>
    <w:div w:id="1139692825">
      <w:bodyDiv w:val="1"/>
      <w:marLeft w:val="0"/>
      <w:marRight w:val="0"/>
      <w:marTop w:val="0"/>
      <w:marBottom w:val="0"/>
      <w:divBdr>
        <w:top w:val="none" w:sz="0" w:space="0" w:color="auto"/>
        <w:left w:val="none" w:sz="0" w:space="0" w:color="auto"/>
        <w:bottom w:val="none" w:sz="0" w:space="0" w:color="auto"/>
        <w:right w:val="none" w:sz="0" w:space="0" w:color="auto"/>
      </w:divBdr>
    </w:div>
    <w:div w:id="1641038792">
      <w:bodyDiv w:val="1"/>
      <w:marLeft w:val="0"/>
      <w:marRight w:val="0"/>
      <w:marTop w:val="0"/>
      <w:marBottom w:val="0"/>
      <w:divBdr>
        <w:top w:val="none" w:sz="0" w:space="0" w:color="auto"/>
        <w:left w:val="none" w:sz="0" w:space="0" w:color="auto"/>
        <w:bottom w:val="none" w:sz="0" w:space="0" w:color="auto"/>
        <w:right w:val="none" w:sz="0" w:space="0" w:color="auto"/>
      </w:divBdr>
    </w:div>
    <w:div w:id="210364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FD55D-777E-426A-BC8B-77154B9A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6110</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PROCEDIMIENTOS DE</vt:lpstr>
      <vt:lpstr>PROCEDIMIENTOS DE</vt:lpstr>
    </vt:vector>
  </TitlesOfParts>
  <Company>HP</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PROCEDIMIENTOS DE</dc:title>
  <dc:creator>Usuario</dc:creator>
  <cp:lastModifiedBy>DEVA</cp:lastModifiedBy>
  <cp:revision>4</cp:revision>
  <cp:lastPrinted>2022-07-29T10:19:00Z</cp:lastPrinted>
  <dcterms:created xsi:type="dcterms:W3CDTF">2022-07-29T10:30:00Z</dcterms:created>
  <dcterms:modified xsi:type="dcterms:W3CDTF">2022-07-29T10:37:00Z</dcterms:modified>
</cp:coreProperties>
</file>